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EB" w:rsidRPr="000A6493" w:rsidRDefault="00C452EE" w:rsidP="0084736E">
      <w:pPr>
        <w:bidi/>
        <w:jc w:val="center"/>
        <w:rPr>
          <w:rFonts w:cs="B Nazanin"/>
          <w:b/>
          <w:bCs/>
          <w:sz w:val="28"/>
          <w:szCs w:val="28"/>
        </w:rPr>
      </w:pPr>
      <w:r>
        <w:rPr>
          <w:rFonts w:cs="B Nazanin" w:hint="cs"/>
          <w:b/>
          <w:bCs/>
          <w:sz w:val="28"/>
          <w:szCs w:val="28"/>
          <w:rtl/>
        </w:rPr>
        <w:t xml:space="preserve">                                                                                                                                                                                                                                                          </w:t>
      </w:r>
      <w:bookmarkStart w:id="0" w:name="_GoBack"/>
      <w:bookmarkEnd w:id="0"/>
      <w:r w:rsidR="0084736E" w:rsidRPr="000A6493">
        <w:rPr>
          <w:rFonts w:cs="B Nazanin" w:hint="cs"/>
          <w:b/>
          <w:bCs/>
          <w:sz w:val="28"/>
          <w:szCs w:val="28"/>
          <w:rtl/>
        </w:rPr>
        <w:t>لیست دوره های کوتاه مدت برای برگزاری در سطح بین الملل و منطقه</w:t>
      </w:r>
    </w:p>
    <w:tbl>
      <w:tblPr>
        <w:tblStyle w:val="GridTable6Colorful-Accent5"/>
        <w:tblW w:w="9776" w:type="dxa"/>
        <w:tblLook w:val="04A0" w:firstRow="1" w:lastRow="0" w:firstColumn="1" w:lastColumn="0" w:noHBand="0" w:noVBand="1"/>
      </w:tblPr>
      <w:tblGrid>
        <w:gridCol w:w="825"/>
        <w:gridCol w:w="1821"/>
        <w:gridCol w:w="5146"/>
        <w:gridCol w:w="1984"/>
      </w:tblGrid>
      <w:tr w:rsidR="00B4703C" w:rsidRPr="00FB5621" w:rsidTr="00847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B4703C" w:rsidRPr="00A8510C" w:rsidRDefault="00B4703C" w:rsidP="008C76AC">
            <w:pPr>
              <w:bidi/>
              <w:jc w:val="center"/>
              <w:rPr>
                <w:rFonts w:cs="B Nazanin"/>
                <w:b w:val="0"/>
                <w:bCs w:val="0"/>
                <w:sz w:val="24"/>
                <w:szCs w:val="24"/>
              </w:rPr>
            </w:pPr>
            <w:r w:rsidRPr="00A8510C">
              <w:rPr>
                <w:rFonts w:cs="B Nazanin" w:hint="cs"/>
                <w:sz w:val="24"/>
                <w:szCs w:val="24"/>
                <w:rtl/>
              </w:rPr>
              <w:t>هزینه</w:t>
            </w:r>
          </w:p>
        </w:tc>
        <w:tc>
          <w:tcPr>
            <w:tcW w:w="1821" w:type="dxa"/>
          </w:tcPr>
          <w:p w:rsidR="00B4703C" w:rsidRPr="00A8510C" w:rsidRDefault="00B4703C" w:rsidP="008C76AC">
            <w:pPr>
              <w:bidi/>
              <w:jc w:val="center"/>
              <w:cnfStyle w:val="100000000000" w:firstRow="1" w:lastRow="0" w:firstColumn="0" w:lastColumn="0" w:oddVBand="0" w:evenVBand="0" w:oddHBand="0" w:evenHBand="0" w:firstRowFirstColumn="0" w:firstRowLastColumn="0" w:lastRowFirstColumn="0" w:lastRowLastColumn="0"/>
              <w:rPr>
                <w:rFonts w:cs="B Nazanin"/>
                <w:b w:val="0"/>
                <w:bCs w:val="0"/>
                <w:sz w:val="24"/>
                <w:szCs w:val="24"/>
              </w:rPr>
            </w:pPr>
            <w:r w:rsidRPr="00A8510C">
              <w:rPr>
                <w:rFonts w:cs="B Nazanin" w:hint="cs"/>
                <w:sz w:val="24"/>
                <w:szCs w:val="24"/>
                <w:rtl/>
              </w:rPr>
              <w:t>مدت زمان دوره</w:t>
            </w:r>
          </w:p>
        </w:tc>
        <w:tc>
          <w:tcPr>
            <w:tcW w:w="5146" w:type="dxa"/>
          </w:tcPr>
          <w:p w:rsidR="00B4703C" w:rsidRPr="00A8510C" w:rsidRDefault="00B4703C" w:rsidP="008C76AC">
            <w:pPr>
              <w:bidi/>
              <w:jc w:val="center"/>
              <w:cnfStyle w:val="100000000000" w:firstRow="1" w:lastRow="0" w:firstColumn="0" w:lastColumn="0" w:oddVBand="0" w:evenVBand="0" w:oddHBand="0" w:evenHBand="0" w:firstRowFirstColumn="0" w:firstRowLastColumn="0" w:lastRowFirstColumn="0" w:lastRowLastColumn="0"/>
              <w:rPr>
                <w:rFonts w:cs="B Nazanin"/>
                <w:b w:val="0"/>
                <w:bCs w:val="0"/>
                <w:sz w:val="24"/>
                <w:szCs w:val="24"/>
              </w:rPr>
            </w:pPr>
            <w:r w:rsidRPr="00A8510C">
              <w:rPr>
                <w:rFonts w:cs="B Nazanin" w:hint="cs"/>
                <w:sz w:val="24"/>
                <w:szCs w:val="24"/>
                <w:rtl/>
              </w:rPr>
              <w:t>عنوان دوره</w:t>
            </w:r>
          </w:p>
        </w:tc>
        <w:tc>
          <w:tcPr>
            <w:tcW w:w="1984" w:type="dxa"/>
          </w:tcPr>
          <w:p w:rsidR="00B4703C" w:rsidRPr="00A8510C" w:rsidRDefault="00B4703C" w:rsidP="008C76AC">
            <w:pPr>
              <w:bidi/>
              <w:jc w:val="center"/>
              <w:cnfStyle w:val="100000000000" w:firstRow="1" w:lastRow="0" w:firstColumn="0" w:lastColumn="0" w:oddVBand="0" w:evenVBand="0" w:oddHBand="0" w:evenHBand="0" w:firstRowFirstColumn="0" w:firstRowLastColumn="0" w:lastRowFirstColumn="0" w:lastRowLastColumn="0"/>
              <w:rPr>
                <w:rFonts w:cs="B Nazanin"/>
                <w:b w:val="0"/>
                <w:bCs w:val="0"/>
                <w:sz w:val="24"/>
                <w:szCs w:val="24"/>
              </w:rPr>
            </w:pPr>
            <w:r w:rsidRPr="00A8510C">
              <w:rPr>
                <w:rFonts w:cs="B Nazanin" w:hint="cs"/>
                <w:sz w:val="24"/>
                <w:szCs w:val="24"/>
                <w:rtl/>
              </w:rPr>
              <w:t>دانشکده/گروه</w:t>
            </w:r>
          </w:p>
        </w:tc>
      </w:tr>
      <w:tr w:rsidR="005F412A"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F412A" w:rsidRPr="00FB5621" w:rsidRDefault="005F412A" w:rsidP="008C76AC">
            <w:pPr>
              <w:bidi/>
              <w:rPr>
                <w:rFonts w:cs="B Nazanin"/>
                <w:sz w:val="24"/>
                <w:szCs w:val="24"/>
                <w:rtl/>
              </w:rPr>
            </w:pPr>
          </w:p>
        </w:tc>
        <w:tc>
          <w:tcPr>
            <w:tcW w:w="1821" w:type="dxa"/>
          </w:tcPr>
          <w:p w:rsidR="005F412A" w:rsidRPr="00FB5621" w:rsidRDefault="005F412A"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FB5621">
              <w:rPr>
                <w:rFonts w:cs="B Nazanin" w:hint="cs"/>
                <w:sz w:val="24"/>
                <w:szCs w:val="24"/>
                <w:rtl/>
              </w:rPr>
              <w:t>3 ماهه</w:t>
            </w:r>
          </w:p>
        </w:tc>
        <w:tc>
          <w:tcPr>
            <w:tcW w:w="5146" w:type="dxa"/>
          </w:tcPr>
          <w:p w:rsidR="005F412A" w:rsidRPr="00FB5621" w:rsidRDefault="005F412A"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FB5621">
              <w:rPr>
                <w:rFonts w:ascii="Calibri" w:eastAsia="Calibri" w:hAnsi="Calibri" w:cs="B Nazanin" w:hint="cs"/>
                <w:sz w:val="24"/>
                <w:szCs w:val="24"/>
                <w:rtl/>
                <w:lang w:bidi="fa-IR"/>
              </w:rPr>
              <w:t>آموزش داروشناسی ( فارماکولوژی) ویژه تکنسین های داروخانه</w:t>
            </w:r>
          </w:p>
        </w:tc>
        <w:tc>
          <w:tcPr>
            <w:tcW w:w="1984" w:type="dxa"/>
            <w:vMerge w:val="restart"/>
          </w:tcPr>
          <w:p w:rsidR="005F412A" w:rsidRPr="00FF3CB8" w:rsidRDefault="005F412A"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پزشکی/ گروه فارماکولوژی</w:t>
            </w:r>
          </w:p>
        </w:tc>
      </w:tr>
      <w:tr w:rsidR="005F412A"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F412A" w:rsidRPr="00FB5621" w:rsidRDefault="005F412A" w:rsidP="008C76AC">
            <w:pPr>
              <w:bidi/>
              <w:rPr>
                <w:rFonts w:cs="B Nazanin"/>
                <w:sz w:val="24"/>
                <w:szCs w:val="24"/>
                <w:rtl/>
              </w:rPr>
            </w:pPr>
          </w:p>
        </w:tc>
        <w:tc>
          <w:tcPr>
            <w:tcW w:w="1821" w:type="dxa"/>
          </w:tcPr>
          <w:p w:rsidR="005F412A" w:rsidRPr="00FB5621" w:rsidRDefault="005F412A"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FB5621">
              <w:rPr>
                <w:rFonts w:cs="B Nazanin" w:hint="cs"/>
                <w:sz w:val="24"/>
                <w:szCs w:val="24"/>
                <w:rtl/>
              </w:rPr>
              <w:t>3 ماهه</w:t>
            </w:r>
          </w:p>
        </w:tc>
        <w:tc>
          <w:tcPr>
            <w:tcW w:w="5146" w:type="dxa"/>
          </w:tcPr>
          <w:p w:rsidR="005F412A" w:rsidRPr="00FB5621" w:rsidRDefault="005F412A"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FB5621">
              <w:rPr>
                <w:rFonts w:ascii="Calibri" w:eastAsia="Calibri" w:hAnsi="Calibri" w:cs="B Nazanin" w:hint="cs"/>
                <w:sz w:val="24"/>
                <w:szCs w:val="24"/>
                <w:rtl/>
                <w:lang w:bidi="fa-IR"/>
              </w:rPr>
              <w:t>آموزش</w:t>
            </w:r>
            <w:r w:rsidRPr="00FB5621">
              <w:rPr>
                <w:rFonts w:ascii="Calibri" w:eastAsia="Calibri" w:hAnsi="Calibri" w:cs="B Nazanin"/>
                <w:sz w:val="24"/>
                <w:szCs w:val="24"/>
                <w:lang w:bidi="fa-IR"/>
              </w:rPr>
              <w:t xml:space="preserve"> TDM</w:t>
            </w:r>
            <w:r w:rsidRPr="00FB5621">
              <w:rPr>
                <w:rFonts w:ascii="Calibri" w:eastAsia="Calibri" w:hAnsi="Calibri" w:cs="B Nazanin" w:hint="cs"/>
                <w:sz w:val="24"/>
                <w:szCs w:val="24"/>
                <w:rtl/>
                <w:lang w:bidi="fa-IR"/>
              </w:rPr>
              <w:t>(بخش غلظت خونی داروها) ویژه کارشناسان علوم آزمایشگاهی</w:t>
            </w:r>
          </w:p>
        </w:tc>
        <w:tc>
          <w:tcPr>
            <w:tcW w:w="1984" w:type="dxa"/>
            <w:vMerge/>
          </w:tcPr>
          <w:p w:rsidR="005F412A" w:rsidRPr="00FF3CB8" w:rsidRDefault="005F412A"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A8510C">
              <w:rPr>
                <w:rFonts w:ascii="Calibri" w:eastAsia="Calibri" w:hAnsi="Calibri" w:cs="B Nazanin" w:hint="cs"/>
                <w:rtl/>
                <w:lang w:bidi="fa-IR"/>
              </w:rPr>
              <w:t>یک ترم تحصیلی همراه با 4 جلسه عملی در بالین برای 5 داوطلب غیرایرانی</w:t>
            </w:r>
          </w:p>
        </w:tc>
        <w:tc>
          <w:tcPr>
            <w:tcW w:w="5146" w:type="dxa"/>
          </w:tcPr>
          <w:p w:rsidR="008C1664" w:rsidRPr="00FB5621"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FB5621">
              <w:rPr>
                <w:rFonts w:ascii="Calibri" w:eastAsia="Calibri" w:hAnsi="Calibri" w:cs="B Nazanin" w:hint="cs"/>
                <w:sz w:val="24"/>
                <w:szCs w:val="24"/>
                <w:rtl/>
                <w:lang w:bidi="fa-IR"/>
              </w:rPr>
              <w:t>کلاس‌های تئوری فیزیک رادیوتراپی</w:t>
            </w:r>
          </w:p>
        </w:tc>
        <w:tc>
          <w:tcPr>
            <w:tcW w:w="1984" w:type="dxa"/>
            <w:vMerge w:val="restart"/>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پزشکی/ گروه فیزیک پزشکی</w:t>
            </w: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8C1664" w:rsidRPr="00FB5621" w:rsidRDefault="008C1664" w:rsidP="008C76AC">
            <w:pPr>
              <w:bidi/>
              <w:spacing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lang w:bidi="fa-IR"/>
              </w:rPr>
            </w:pPr>
            <w:r w:rsidRPr="00FB5621">
              <w:rPr>
                <w:rFonts w:ascii="Calibri" w:eastAsia="Calibri" w:hAnsi="Calibri" w:cs="B Nazanin" w:hint="cs"/>
                <w:sz w:val="24"/>
                <w:szCs w:val="24"/>
                <w:rtl/>
                <w:lang w:bidi="fa-IR"/>
              </w:rPr>
              <w:t>برنامه نویسی پایتون</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8C1664" w:rsidRPr="00FB5621" w:rsidRDefault="008C1664" w:rsidP="008C76AC">
            <w:pPr>
              <w:bidi/>
              <w:spacing w:line="36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B Nazanin"/>
                <w:sz w:val="24"/>
                <w:szCs w:val="24"/>
                <w:lang w:bidi="fa-IR"/>
              </w:rPr>
            </w:pPr>
            <w:r w:rsidRPr="00FB5621">
              <w:rPr>
                <w:rFonts w:ascii="Calibri" w:eastAsia="Calibri" w:hAnsi="Calibri" w:cs="B Nazanin" w:hint="cs"/>
                <w:sz w:val="24"/>
                <w:szCs w:val="24"/>
                <w:rtl/>
                <w:lang w:bidi="fa-IR"/>
              </w:rPr>
              <w:t>یادگیری عمیق با استفاده از پایتون</w:t>
            </w:r>
          </w:p>
        </w:tc>
        <w:tc>
          <w:tcPr>
            <w:tcW w:w="1984" w:type="dxa"/>
            <w:vMerge/>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8C1664" w:rsidRPr="00FB5621" w:rsidRDefault="008C1664" w:rsidP="008C76AC">
            <w:pPr>
              <w:bidi/>
              <w:spacing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lang w:bidi="fa-IR"/>
              </w:rPr>
            </w:pPr>
            <w:r w:rsidRPr="00FB5621">
              <w:rPr>
                <w:rFonts w:ascii="Calibri" w:eastAsia="Calibri" w:hAnsi="Calibri" w:cs="B Nazanin" w:hint="cs"/>
                <w:sz w:val="24"/>
                <w:szCs w:val="24"/>
                <w:rtl/>
                <w:lang w:bidi="fa-IR"/>
              </w:rPr>
              <w:t>تصویربرداری تشدید مغناطیسی کارکردی</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8C1664" w:rsidRPr="00FB5621" w:rsidRDefault="008C1664" w:rsidP="008C76AC">
            <w:pPr>
              <w:bidi/>
              <w:spacing w:line="36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B Nazanin"/>
                <w:sz w:val="24"/>
                <w:szCs w:val="24"/>
                <w:lang w:bidi="fa-IR"/>
              </w:rPr>
            </w:pPr>
            <w:r w:rsidRPr="00FB5621">
              <w:rPr>
                <w:rFonts w:ascii="Calibri" w:eastAsia="Calibri" w:hAnsi="Calibri" w:cs="B Nazanin" w:hint="cs"/>
                <w:sz w:val="24"/>
                <w:szCs w:val="24"/>
                <w:rtl/>
                <w:lang w:bidi="fa-IR"/>
              </w:rPr>
              <w:t>شبکه‌های عصبی مصنوعی با استفاده از پایتون</w:t>
            </w:r>
          </w:p>
        </w:tc>
        <w:tc>
          <w:tcPr>
            <w:tcW w:w="1984" w:type="dxa"/>
            <w:vMerge/>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8C1664" w:rsidRPr="00FB5621" w:rsidRDefault="008C1664" w:rsidP="008C76AC">
            <w:pPr>
              <w:bidi/>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lang w:bidi="fa-IR"/>
              </w:rPr>
            </w:pPr>
            <w:r w:rsidRPr="00FB5621">
              <w:rPr>
                <w:rFonts w:ascii="Calibri" w:eastAsia="Calibri" w:hAnsi="Calibri" w:cs="B Nazanin" w:hint="cs"/>
                <w:sz w:val="24"/>
                <w:szCs w:val="24"/>
                <w:rtl/>
                <w:lang w:bidi="fa-IR"/>
              </w:rPr>
              <w:t>نوروساینس محاسباتی با استفاه از پایتون</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8C1664" w:rsidRPr="00EE4424" w:rsidRDefault="008C1664" w:rsidP="008C76AC">
            <w:pPr>
              <w:bidi/>
              <w:spacing w:after="163" w:line="287" w:lineRule="auto"/>
              <w:cnfStyle w:val="000000100000" w:firstRow="0" w:lastRow="0" w:firstColumn="0" w:lastColumn="0" w:oddVBand="0" w:evenVBand="0" w:oddHBand="1" w:evenHBand="0" w:firstRowFirstColumn="0" w:firstRowLastColumn="0" w:lastRowFirstColumn="0" w:lastRowLastColumn="0"/>
              <w:rPr>
                <w:rFonts w:cs="B Nazanin"/>
                <w:b/>
                <w:sz w:val="24"/>
                <w:szCs w:val="24"/>
              </w:rPr>
            </w:pPr>
            <w:r w:rsidRPr="00EE4424">
              <w:rPr>
                <w:rFonts w:cs="B Nazanin"/>
                <w:b/>
                <w:sz w:val="24"/>
                <w:szCs w:val="24"/>
                <w:rtl/>
              </w:rPr>
              <w:t>دوره مهارت آموزی</w:t>
            </w:r>
            <w:r w:rsidRPr="00EE4424">
              <w:rPr>
                <w:rFonts w:cs="B Nazanin" w:hint="cs"/>
                <w:b/>
                <w:sz w:val="24"/>
                <w:szCs w:val="24"/>
                <w:rtl/>
              </w:rPr>
              <w:t xml:space="preserve"> (</w:t>
            </w:r>
            <w:r w:rsidRPr="00EE4424">
              <w:rPr>
                <w:rFonts w:cs="B Nazanin"/>
                <w:b/>
                <w:sz w:val="24"/>
                <w:szCs w:val="24"/>
                <w:rtl/>
              </w:rPr>
              <w:t>کارورزی</w:t>
            </w:r>
            <w:r w:rsidRPr="00EE4424">
              <w:rPr>
                <w:rFonts w:cs="B Nazanin" w:hint="cs"/>
                <w:b/>
                <w:sz w:val="24"/>
                <w:szCs w:val="24"/>
                <w:rtl/>
              </w:rPr>
              <w:t>)</w:t>
            </w:r>
            <w:r w:rsidRPr="00EE4424">
              <w:rPr>
                <w:rFonts w:cs="B Nazanin"/>
                <w:b/>
                <w:sz w:val="24"/>
                <w:szCs w:val="24"/>
                <w:rtl/>
              </w:rPr>
              <w:t xml:space="preserve">  روشهای پایه  آزمایشگاه در بخش های ایمونولوژی و سرولوژی، هماتولوژی و بانک خون،</w:t>
            </w:r>
            <w:r w:rsidRPr="00EE4424">
              <w:rPr>
                <w:rFonts w:cs="B Nazanin" w:hint="cs"/>
                <w:b/>
                <w:sz w:val="24"/>
                <w:szCs w:val="24"/>
                <w:rtl/>
              </w:rPr>
              <w:t xml:space="preserve"> </w:t>
            </w:r>
            <w:r w:rsidRPr="00EE4424">
              <w:rPr>
                <w:rFonts w:cs="B Nazanin"/>
                <w:b/>
                <w:sz w:val="24"/>
                <w:szCs w:val="24"/>
                <w:rtl/>
              </w:rPr>
              <w:t xml:space="preserve">بیوشیمی و هورمون شناسی، میکروب شناسی و انگل شناسی  </w:t>
            </w:r>
          </w:p>
        </w:tc>
        <w:tc>
          <w:tcPr>
            <w:tcW w:w="1984" w:type="dxa"/>
            <w:vMerge w:val="restart"/>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پزشکی/ گروه ایمونولوژی</w:t>
            </w: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8C1664" w:rsidRPr="00EE4424" w:rsidRDefault="008C1664" w:rsidP="008C76AC">
            <w:pPr>
              <w:bidi/>
              <w:spacing w:after="163" w:line="287" w:lineRule="auto"/>
              <w:cnfStyle w:val="000000000000" w:firstRow="0" w:lastRow="0" w:firstColumn="0" w:lastColumn="0" w:oddVBand="0" w:evenVBand="0" w:oddHBand="0" w:evenHBand="0" w:firstRowFirstColumn="0" w:firstRowLastColumn="0" w:lastRowFirstColumn="0" w:lastRowLastColumn="0"/>
              <w:rPr>
                <w:rFonts w:cs="B Nazanin"/>
                <w:b/>
                <w:sz w:val="24"/>
                <w:szCs w:val="24"/>
              </w:rPr>
            </w:pPr>
            <w:r w:rsidRPr="00EE4424">
              <w:rPr>
                <w:rFonts w:cs="B Nazanin"/>
                <w:b/>
                <w:sz w:val="24"/>
                <w:szCs w:val="24"/>
                <w:rtl/>
              </w:rPr>
              <w:t xml:space="preserve">دوره مهارت آموزی روش های تخصصی تشخیصی آزمایشگاهی </w:t>
            </w:r>
            <w:r w:rsidRPr="00EE4424">
              <w:rPr>
                <w:rFonts w:cs="B Nazanin" w:hint="cs"/>
                <w:b/>
                <w:sz w:val="24"/>
                <w:szCs w:val="24"/>
                <w:rtl/>
              </w:rPr>
              <w:t>(</w:t>
            </w:r>
            <w:r w:rsidRPr="00EE4424">
              <w:rPr>
                <w:rFonts w:cs="B Nazanin"/>
                <w:b/>
                <w:sz w:val="24"/>
                <w:szCs w:val="24"/>
                <w:rtl/>
              </w:rPr>
              <w:t>مانند روشهای غربالگری بیماری های نقص ایمنی،</w:t>
            </w:r>
            <w:r w:rsidRPr="00EE4424">
              <w:rPr>
                <w:rFonts w:cs="B Nazanin" w:hint="cs"/>
                <w:b/>
                <w:sz w:val="24"/>
                <w:szCs w:val="24"/>
                <w:rtl/>
              </w:rPr>
              <w:t xml:space="preserve"> </w:t>
            </w:r>
            <w:r w:rsidRPr="00EE4424">
              <w:rPr>
                <w:rFonts w:cs="B Nazanin"/>
                <w:b/>
                <w:sz w:val="24"/>
                <w:szCs w:val="24"/>
                <w:rtl/>
              </w:rPr>
              <w:t xml:space="preserve">تشخیص آزمایشگاهی آلرژی، روشهای </w:t>
            </w:r>
            <w:r w:rsidRPr="00EE4424">
              <w:rPr>
                <w:rFonts w:ascii="Calibri" w:eastAsia="Calibri" w:hAnsi="Calibri" w:cs="B Nazanin"/>
                <w:b/>
                <w:sz w:val="24"/>
                <w:szCs w:val="24"/>
              </w:rPr>
              <w:t>HLA</w:t>
            </w:r>
            <w:r w:rsidRPr="00EE4424">
              <w:rPr>
                <w:rFonts w:cs="B Nazanin"/>
                <w:b/>
                <w:sz w:val="24"/>
                <w:szCs w:val="24"/>
                <w:rtl/>
              </w:rPr>
              <w:t xml:space="preserve"> تایپینگ تشخیصی و </w:t>
            </w:r>
            <w:r w:rsidRPr="00EE4424">
              <w:rPr>
                <w:rFonts w:cs="B Nazanin" w:hint="cs"/>
                <w:b/>
                <w:sz w:val="24"/>
                <w:szCs w:val="24"/>
                <w:rtl/>
              </w:rPr>
              <w:t>مرتبط با</w:t>
            </w:r>
            <w:r w:rsidRPr="00EE4424">
              <w:rPr>
                <w:rFonts w:cs="B Nazanin"/>
                <w:b/>
                <w:sz w:val="24"/>
                <w:szCs w:val="24"/>
                <w:rtl/>
              </w:rPr>
              <w:t xml:space="preserve"> پیوند و...</w:t>
            </w:r>
            <w:r w:rsidRPr="00EE4424">
              <w:rPr>
                <w:rFonts w:cs="B Nazanin" w:hint="cs"/>
                <w:b/>
                <w:sz w:val="24"/>
                <w:szCs w:val="24"/>
                <w:rtl/>
              </w:rPr>
              <w:t>)</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8C1664" w:rsidRPr="00EE4424" w:rsidRDefault="008C1664" w:rsidP="008C76AC">
            <w:pPr>
              <w:bidi/>
              <w:spacing w:after="201"/>
              <w:cnfStyle w:val="000000100000" w:firstRow="0" w:lastRow="0" w:firstColumn="0" w:lastColumn="0" w:oddVBand="0" w:evenVBand="0" w:oddHBand="1" w:evenHBand="0" w:firstRowFirstColumn="0" w:firstRowLastColumn="0" w:lastRowFirstColumn="0" w:lastRowLastColumn="0"/>
              <w:rPr>
                <w:rFonts w:cs="B Nazanin"/>
                <w:b/>
                <w:sz w:val="24"/>
                <w:szCs w:val="24"/>
              </w:rPr>
            </w:pPr>
            <w:r w:rsidRPr="00EE4424">
              <w:rPr>
                <w:rFonts w:cs="B Nazanin"/>
                <w:b/>
                <w:sz w:val="24"/>
                <w:szCs w:val="24"/>
                <w:rtl/>
              </w:rPr>
              <w:t xml:space="preserve">دوره های مهارت آموزی روش های تشخیص مولکولی بیماری های عفونی </w:t>
            </w:r>
          </w:p>
        </w:tc>
        <w:tc>
          <w:tcPr>
            <w:tcW w:w="1984" w:type="dxa"/>
            <w:vMerge/>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8C1664" w:rsidRPr="00EE4424" w:rsidRDefault="008C1664" w:rsidP="008C76AC">
            <w:pPr>
              <w:bidi/>
              <w:spacing w:after="201" w:line="397" w:lineRule="auto"/>
              <w:cnfStyle w:val="000000000000" w:firstRow="0" w:lastRow="0" w:firstColumn="0" w:lastColumn="0" w:oddVBand="0" w:evenVBand="0" w:oddHBand="0" w:evenHBand="0" w:firstRowFirstColumn="0" w:firstRowLastColumn="0" w:lastRowFirstColumn="0" w:lastRowLastColumn="0"/>
              <w:rPr>
                <w:rFonts w:cs="B Nazanin"/>
                <w:b/>
                <w:sz w:val="24"/>
                <w:szCs w:val="24"/>
              </w:rPr>
            </w:pPr>
            <w:r w:rsidRPr="00EE4424">
              <w:rPr>
                <w:rFonts w:cs="B Nazanin"/>
                <w:b/>
                <w:sz w:val="24"/>
                <w:szCs w:val="24"/>
                <w:rtl/>
              </w:rPr>
              <w:t xml:space="preserve">دوره مهارت آموزی روش های تشخیصی با فلوسایتومتری  </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974CF7"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974CF7" w:rsidRPr="00FB5621" w:rsidRDefault="00974CF7" w:rsidP="008C76AC">
            <w:pPr>
              <w:bidi/>
              <w:rPr>
                <w:rFonts w:cs="B Nazanin"/>
                <w:sz w:val="24"/>
                <w:szCs w:val="24"/>
                <w:rtl/>
              </w:rPr>
            </w:pPr>
          </w:p>
        </w:tc>
        <w:tc>
          <w:tcPr>
            <w:tcW w:w="1821" w:type="dxa"/>
          </w:tcPr>
          <w:p w:rsidR="00974CF7" w:rsidRPr="00FB5621" w:rsidRDefault="00974CF7"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FB5621">
              <w:rPr>
                <w:rFonts w:cs="B Nazanin" w:hint="cs"/>
                <w:sz w:val="24"/>
                <w:szCs w:val="24"/>
                <w:rtl/>
              </w:rPr>
              <w:t>حداکثر دو ماه</w:t>
            </w:r>
          </w:p>
        </w:tc>
        <w:tc>
          <w:tcPr>
            <w:tcW w:w="5146" w:type="dxa"/>
          </w:tcPr>
          <w:p w:rsidR="00974CF7" w:rsidRDefault="00974CF7"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جراحی شکاف، میکروسرجری</w:t>
            </w:r>
          </w:p>
          <w:p w:rsidR="00142471" w:rsidRDefault="00142471" w:rsidP="00142471">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p w:rsidR="00142471" w:rsidRDefault="00142471" w:rsidP="00142471">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p w:rsidR="00142471" w:rsidRDefault="00142471" w:rsidP="00142471">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p w:rsidR="00142471" w:rsidRPr="00FB5621" w:rsidRDefault="00142471" w:rsidP="00142471">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tc>
        <w:tc>
          <w:tcPr>
            <w:tcW w:w="1984" w:type="dxa"/>
          </w:tcPr>
          <w:p w:rsidR="00974CF7" w:rsidRPr="00FF3CB8" w:rsidRDefault="00974CF7"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EE4424">
              <w:rPr>
                <w:rFonts w:cs="B Nazanin" w:hint="cs"/>
                <w:b/>
                <w:bCs/>
                <w:rtl/>
                <w:lang w:bidi="fa-IR"/>
              </w:rPr>
              <w:lastRenderedPageBreak/>
              <w:t>دانشکده پزشکی/ گروه جراحی پلاستیک ترمیمی و سوختگی</w:t>
            </w: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FB5621">
              <w:rPr>
                <w:rFonts w:cs="B Nazanin" w:hint="cs"/>
                <w:sz w:val="24"/>
                <w:szCs w:val="24"/>
                <w:rtl/>
              </w:rPr>
              <w:t>1 ماه</w:t>
            </w:r>
          </w:p>
        </w:tc>
        <w:tc>
          <w:tcPr>
            <w:tcW w:w="5146" w:type="dxa"/>
          </w:tcPr>
          <w:p w:rsidR="008C1664" w:rsidRPr="0079714E" w:rsidRDefault="008C1664" w:rsidP="0079714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lang w:val="en-GB" w:bidi="fa-IR"/>
              </w:rPr>
            </w:pPr>
            <w:r w:rsidRPr="0079714E">
              <w:rPr>
                <w:rFonts w:asciiTheme="majorBidi" w:eastAsia="Calibri" w:hAnsiTheme="majorBidi" w:cstheme="majorBidi"/>
                <w:b/>
                <w:bCs/>
                <w:sz w:val="24"/>
                <w:szCs w:val="24"/>
                <w:lang w:val="en-GB" w:bidi="fa-IR"/>
              </w:rPr>
              <w:t>Title: Biochemistry of Cancer</w:t>
            </w:r>
          </w:p>
          <w:p w:rsidR="008C1664" w:rsidRPr="0079714E" w:rsidRDefault="008C1664" w:rsidP="0079714E">
            <w:pPr>
              <w:numPr>
                <w:ilvl w:val="0"/>
                <w:numId w:val="8"/>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signal transduction pathways and their aberrations in cancer cells</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-tumour suppressors and mechanism of their inactivation in cancer</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-oncogenes and their role in cancer progression</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DNA repair pathways in cancer</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apoptosis, necroptosis and cancer</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chemical carcinogens</w:t>
            </w:r>
          </w:p>
          <w:p w:rsidR="008C1664" w:rsidRPr="0079714E" w:rsidRDefault="008C1664" w:rsidP="0079714E">
            <w:pPr>
              <w:numPr>
                <w:ilvl w:val="0"/>
                <w:numId w:val="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-tumour markers in cancer diagnosis</w:t>
            </w:r>
          </w:p>
        </w:tc>
        <w:tc>
          <w:tcPr>
            <w:tcW w:w="1984" w:type="dxa"/>
            <w:vMerge w:val="restart"/>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پزشکی/ گروه بیوشیمی</w:t>
            </w:r>
          </w:p>
        </w:tc>
      </w:tr>
      <w:tr w:rsidR="008C166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r w:rsidRPr="00FB5621">
              <w:rPr>
                <w:rFonts w:ascii="Calibri" w:eastAsia="Calibri" w:hAnsi="Calibri" w:cs="B Nazanin"/>
                <w:sz w:val="24"/>
                <w:szCs w:val="24"/>
                <w:lang w:val="en-GB" w:bidi="fa-IR"/>
              </w:rPr>
              <w:t>at least 2000 $</w:t>
            </w:r>
          </w:p>
        </w:tc>
        <w:tc>
          <w:tcPr>
            <w:tcW w:w="1821" w:type="dxa"/>
          </w:tcPr>
          <w:p w:rsidR="008C1664" w:rsidRPr="00FB5621" w:rsidRDefault="008C166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FB5621">
              <w:rPr>
                <w:rFonts w:cs="B Nazanin" w:hint="cs"/>
                <w:sz w:val="24"/>
                <w:szCs w:val="24"/>
                <w:rtl/>
              </w:rPr>
              <w:t>1 ماه</w:t>
            </w:r>
          </w:p>
        </w:tc>
        <w:tc>
          <w:tcPr>
            <w:tcW w:w="5146" w:type="dxa"/>
          </w:tcPr>
          <w:p w:rsidR="008C1664" w:rsidRPr="0079714E" w:rsidRDefault="008C1664" w:rsidP="0079714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val="en-GB" w:bidi="fa-IR"/>
              </w:rPr>
            </w:pPr>
            <w:r w:rsidRPr="0079714E">
              <w:rPr>
                <w:rFonts w:asciiTheme="majorBidi" w:eastAsia="Calibri" w:hAnsiTheme="majorBidi" w:cstheme="majorBidi"/>
                <w:b/>
                <w:bCs/>
                <w:sz w:val="24"/>
                <w:szCs w:val="24"/>
                <w:lang w:val="en-GB" w:bidi="fa-IR"/>
              </w:rPr>
              <w:t>Title: Culture of human cells</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 xml:space="preserve">Principles of cell culture and characteristics of cultured cells </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Culture media, lab ware, instruments, and cell culture room</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Aseptic technics in cell culture</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Cell revive, passage, freezing</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Cell counting and characterizing</w:t>
            </w:r>
          </w:p>
          <w:p w:rsidR="008C1664" w:rsidRPr="0079714E" w:rsidRDefault="008C1664" w:rsidP="0079714E">
            <w:pPr>
              <w:numPr>
                <w:ilvl w:val="0"/>
                <w:numId w:val="9"/>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 xml:space="preserve">Toxicity assays </w:t>
            </w:r>
          </w:p>
          <w:p w:rsidR="008C1664" w:rsidRPr="0079714E" w:rsidRDefault="008C1664" w:rsidP="0079714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lang w:val="en-GB" w:bidi="fa-IR"/>
              </w:rPr>
            </w:pPr>
          </w:p>
          <w:p w:rsidR="008C1664" w:rsidRPr="0079714E" w:rsidRDefault="008C1664"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1984" w:type="dxa"/>
            <w:vMerge/>
          </w:tcPr>
          <w:p w:rsidR="008C1664" w:rsidRPr="00FF3CB8" w:rsidRDefault="008C166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C166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C1664" w:rsidRPr="00FB5621" w:rsidRDefault="008C1664" w:rsidP="008C76AC">
            <w:pPr>
              <w:bidi/>
              <w:rPr>
                <w:rFonts w:cs="B Nazanin"/>
                <w:sz w:val="24"/>
                <w:szCs w:val="24"/>
                <w:rtl/>
              </w:rPr>
            </w:pPr>
            <w:r w:rsidRPr="00FB5621">
              <w:rPr>
                <w:rFonts w:ascii="Calibri" w:eastAsia="Calibri" w:hAnsi="Calibri" w:cs="B Nazanin"/>
                <w:sz w:val="24"/>
                <w:szCs w:val="24"/>
                <w:lang w:val="en-GB" w:bidi="fa-IR"/>
              </w:rPr>
              <w:t>at least 1500$</w:t>
            </w:r>
          </w:p>
        </w:tc>
        <w:tc>
          <w:tcPr>
            <w:tcW w:w="1821" w:type="dxa"/>
          </w:tcPr>
          <w:p w:rsidR="008C1664" w:rsidRPr="00FB5621" w:rsidRDefault="008C166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FB5621">
              <w:rPr>
                <w:rFonts w:cs="B Nazanin" w:hint="cs"/>
                <w:sz w:val="24"/>
                <w:szCs w:val="24"/>
                <w:rtl/>
              </w:rPr>
              <w:t>2 هفته</w:t>
            </w:r>
          </w:p>
        </w:tc>
        <w:tc>
          <w:tcPr>
            <w:tcW w:w="5146" w:type="dxa"/>
          </w:tcPr>
          <w:p w:rsidR="008C1664" w:rsidRPr="0079714E" w:rsidRDefault="008C1664" w:rsidP="0079714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4"/>
                <w:szCs w:val="24"/>
                <w:rtl/>
                <w:lang w:val="en-GB" w:bidi="fa-IR"/>
              </w:rPr>
            </w:pPr>
            <w:r w:rsidRPr="0079714E">
              <w:rPr>
                <w:rFonts w:asciiTheme="majorBidi" w:eastAsia="Calibri" w:hAnsiTheme="majorBidi" w:cstheme="majorBidi"/>
                <w:b/>
                <w:bCs/>
                <w:sz w:val="24"/>
                <w:szCs w:val="24"/>
                <w:lang w:val="en-GB" w:bidi="fa-IR"/>
              </w:rPr>
              <w:t xml:space="preserve">Title: PCR and real-time PCR </w:t>
            </w:r>
          </w:p>
          <w:p w:rsidR="008C1664" w:rsidRPr="0079714E" w:rsidRDefault="008C1664" w:rsidP="0079714E">
            <w:pPr>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 xml:space="preserve">Principles of PCR </w:t>
            </w:r>
          </w:p>
          <w:p w:rsidR="008C1664" w:rsidRPr="0079714E" w:rsidRDefault="008C1664" w:rsidP="0079714E">
            <w:pPr>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Principles of real-time PCR</w:t>
            </w:r>
          </w:p>
          <w:p w:rsidR="008C1664" w:rsidRPr="0079714E" w:rsidRDefault="008C1664" w:rsidP="0079714E">
            <w:pPr>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Other types of PCR and their advantages</w:t>
            </w:r>
          </w:p>
          <w:p w:rsidR="008C1664" w:rsidRPr="0079714E" w:rsidRDefault="008C1664" w:rsidP="0079714E">
            <w:pPr>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val="en-GB" w:bidi="fa-IR"/>
              </w:rPr>
            </w:pPr>
            <w:r w:rsidRPr="0079714E">
              <w:rPr>
                <w:rFonts w:asciiTheme="majorBidi" w:eastAsia="Calibri" w:hAnsiTheme="majorBidi" w:cstheme="majorBidi"/>
                <w:sz w:val="24"/>
                <w:szCs w:val="24"/>
                <w:lang w:val="en-GB" w:bidi="fa-IR"/>
              </w:rPr>
              <w:t xml:space="preserve">Primer design and BLAST </w:t>
            </w:r>
          </w:p>
          <w:p w:rsidR="008C1664" w:rsidRPr="00A8510C" w:rsidRDefault="008C1664" w:rsidP="00A8510C">
            <w:pPr>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tl/>
                <w:lang w:val="en-GB" w:bidi="fa-IR"/>
              </w:rPr>
            </w:pPr>
            <w:r w:rsidRPr="0079714E">
              <w:rPr>
                <w:rFonts w:asciiTheme="majorBidi" w:eastAsia="Calibri" w:hAnsiTheme="majorBidi" w:cstheme="majorBidi"/>
                <w:sz w:val="24"/>
                <w:szCs w:val="24"/>
                <w:lang w:val="en-GB" w:bidi="fa-IR"/>
              </w:rPr>
              <w:t>Use of PCR for the diagnosis of diseases</w:t>
            </w:r>
          </w:p>
        </w:tc>
        <w:tc>
          <w:tcPr>
            <w:tcW w:w="1984" w:type="dxa"/>
            <w:vMerge/>
          </w:tcPr>
          <w:p w:rsidR="008C1664" w:rsidRPr="00FF3CB8" w:rsidRDefault="008C166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05688"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Sexual disorders: Diagnosis &amp; Treatment</w:t>
            </w:r>
          </w:p>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79714E">
              <w:rPr>
                <w:rFonts w:asciiTheme="majorBidi" w:hAnsiTheme="majorBidi" w:cstheme="majorBidi"/>
                <w:b/>
                <w:bCs/>
                <w:sz w:val="24"/>
                <w:szCs w:val="24"/>
              </w:rPr>
              <w:t>Summary:</w:t>
            </w:r>
            <w:r w:rsidRPr="0079714E">
              <w:rPr>
                <w:rFonts w:asciiTheme="majorBidi" w:hAnsiTheme="majorBidi" w:cstheme="majorBidi"/>
                <w:sz w:val="24"/>
                <w:szCs w:val="24"/>
              </w:rPr>
              <w:t xml:space="preserve"> Definition, epidemiology, classification, clinical features, diagnosis, pharmacological and non-pharmacological treatments of sexual disorders.</w:t>
            </w:r>
          </w:p>
        </w:tc>
        <w:tc>
          <w:tcPr>
            <w:tcW w:w="1984" w:type="dxa"/>
            <w:vMerge w:val="restart"/>
          </w:tcPr>
          <w:p w:rsidR="00205688" w:rsidRPr="00FF3CB8" w:rsidRDefault="00411AAB"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Pr>
                <w:rFonts w:cs="B Nazanin" w:hint="cs"/>
                <w:b/>
                <w:bCs/>
                <w:sz w:val="24"/>
                <w:szCs w:val="24"/>
                <w:rtl/>
              </w:rPr>
              <w:t>مرکز تحقیقات بهداشت روان</w:t>
            </w:r>
          </w:p>
        </w:tc>
      </w:tr>
      <w:tr w:rsidR="00205688"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Agonist therapy for maintenance treatment of opioid use disorder</w:t>
            </w:r>
          </w:p>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Summary:</w:t>
            </w:r>
            <w:r w:rsidRPr="0079714E">
              <w:rPr>
                <w:rFonts w:asciiTheme="majorBidi" w:hAnsiTheme="majorBidi" w:cstheme="majorBidi"/>
                <w:sz w:val="24"/>
                <w:szCs w:val="24"/>
              </w:rPr>
              <w:t xml:space="preserve"> Clinical features and course of opioid use disorders, clinical pharmacology of opioids, including methadone, buprenorphine, and opium tincture. Therapeutic protocol of MMT, BMT, and OMT. Intoxication, co-morbidities, motivational interviewing, non-pharmacological therapies.</w:t>
            </w:r>
          </w:p>
        </w:tc>
        <w:tc>
          <w:tcPr>
            <w:tcW w:w="1984" w:type="dxa"/>
            <w:vMerge/>
          </w:tcPr>
          <w:p w:rsidR="00205688" w:rsidRPr="00FF3CB8" w:rsidRDefault="00205688"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05688"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Research methods in mental health (quantitative and qualitative methods)</w:t>
            </w:r>
          </w:p>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79714E">
              <w:rPr>
                <w:rFonts w:asciiTheme="majorBidi" w:hAnsiTheme="majorBidi" w:cstheme="majorBidi"/>
                <w:b/>
                <w:bCs/>
                <w:sz w:val="24"/>
                <w:szCs w:val="24"/>
              </w:rPr>
              <w:t>Summary:</w:t>
            </w:r>
          </w:p>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sz w:val="24"/>
                <w:szCs w:val="24"/>
              </w:rPr>
              <w:t>Basic types of quantitative studies including case studies, case-control studies, cohort studies, interventional studies. Qualitative studies including definition, types, data gathering methods, analysis, and mixed methods.</w:t>
            </w:r>
          </w:p>
        </w:tc>
        <w:tc>
          <w:tcPr>
            <w:tcW w:w="1984" w:type="dxa"/>
            <w:vMerge/>
          </w:tcPr>
          <w:p w:rsidR="00205688" w:rsidRPr="00FF3CB8" w:rsidRDefault="00205688"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05688"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Statistics for medical and psychology students</w:t>
            </w:r>
          </w:p>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79714E">
              <w:rPr>
                <w:rFonts w:asciiTheme="majorBidi" w:hAnsiTheme="majorBidi" w:cstheme="majorBidi"/>
                <w:b/>
                <w:bCs/>
                <w:sz w:val="24"/>
                <w:szCs w:val="24"/>
              </w:rPr>
              <w:t>Summary:</w:t>
            </w:r>
          </w:p>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sz w:val="24"/>
                <w:szCs w:val="24"/>
              </w:rPr>
              <w:t>Basic descriptive analyses, analysis of association and correlation between two variables. Multivariate analysis including regression, general linear model, factor analysis etc.</w:t>
            </w:r>
          </w:p>
        </w:tc>
        <w:tc>
          <w:tcPr>
            <w:tcW w:w="1984" w:type="dxa"/>
            <w:vMerge/>
          </w:tcPr>
          <w:p w:rsidR="00205688" w:rsidRPr="00FF3CB8" w:rsidRDefault="00205688"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05688"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Cognitive assessment in Brain injured and psychiatric patients</w:t>
            </w:r>
          </w:p>
          <w:p w:rsidR="00205688" w:rsidRPr="0079714E" w:rsidRDefault="00205688" w:rsidP="00797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 xml:space="preserve">Summary: </w:t>
            </w:r>
            <w:r w:rsidRPr="0079714E">
              <w:rPr>
                <w:rFonts w:asciiTheme="majorBidi" w:hAnsiTheme="majorBidi" w:cstheme="majorBidi"/>
                <w:sz w:val="24"/>
                <w:szCs w:val="24"/>
              </w:rPr>
              <w:t>Cognitive deficits in brain injury and psychiatric patients. Assessment of different cognitive domains, including attention, memory, executive functions, social cognition, visuospatial abilities.</w:t>
            </w:r>
          </w:p>
        </w:tc>
        <w:tc>
          <w:tcPr>
            <w:tcW w:w="1984" w:type="dxa"/>
            <w:vMerge/>
          </w:tcPr>
          <w:p w:rsidR="00205688" w:rsidRPr="00FF3CB8" w:rsidRDefault="00205688"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05688"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05688" w:rsidRPr="00FB5621" w:rsidRDefault="00205688" w:rsidP="008C76AC">
            <w:pPr>
              <w:bidi/>
              <w:rPr>
                <w:rFonts w:cs="B Nazanin"/>
                <w:sz w:val="24"/>
                <w:szCs w:val="24"/>
                <w:rtl/>
              </w:rPr>
            </w:pPr>
          </w:p>
        </w:tc>
        <w:tc>
          <w:tcPr>
            <w:tcW w:w="1821" w:type="dxa"/>
          </w:tcPr>
          <w:p w:rsidR="00205688" w:rsidRPr="00FB5621" w:rsidRDefault="00205688"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b/>
                <w:bCs/>
                <w:sz w:val="24"/>
                <w:szCs w:val="24"/>
              </w:rPr>
              <w:t>Title:</w:t>
            </w:r>
            <w:r w:rsidRPr="0079714E">
              <w:rPr>
                <w:rFonts w:asciiTheme="majorBidi" w:hAnsiTheme="majorBidi" w:cstheme="majorBidi"/>
                <w:sz w:val="24"/>
                <w:szCs w:val="24"/>
              </w:rPr>
              <w:t xml:space="preserve"> Cognitive rehabilitation</w:t>
            </w:r>
          </w:p>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79714E">
              <w:rPr>
                <w:rFonts w:asciiTheme="majorBidi" w:hAnsiTheme="majorBidi" w:cstheme="majorBidi"/>
                <w:b/>
                <w:bCs/>
                <w:sz w:val="24"/>
                <w:szCs w:val="24"/>
              </w:rPr>
              <w:t>Summary:</w:t>
            </w:r>
          </w:p>
          <w:p w:rsidR="00205688" w:rsidRPr="0079714E" w:rsidRDefault="00205688" w:rsidP="00797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9714E">
              <w:rPr>
                <w:rFonts w:asciiTheme="majorBidi" w:hAnsiTheme="majorBidi" w:cstheme="majorBidi"/>
                <w:sz w:val="24"/>
                <w:szCs w:val="24"/>
              </w:rPr>
              <w:t>Definition, theory, restorative vs. compensatory techniques. Cognitive remediation using technology based methods.</w:t>
            </w:r>
          </w:p>
        </w:tc>
        <w:tc>
          <w:tcPr>
            <w:tcW w:w="1984" w:type="dxa"/>
            <w:vMerge/>
          </w:tcPr>
          <w:p w:rsidR="00205688" w:rsidRPr="00FF3CB8" w:rsidRDefault="00205688"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cs="B Nazanin"/>
                <w:b/>
                <w:sz w:val="24"/>
                <w:szCs w:val="24"/>
                <w:rtl/>
                <w:lang w:bidi="fa-IR"/>
              </w:rPr>
            </w:pPr>
            <w:r w:rsidRPr="00FB5621">
              <w:rPr>
                <w:rFonts w:cs="B Nazanin" w:hint="cs"/>
                <w:sz w:val="24"/>
                <w:szCs w:val="24"/>
                <w:rtl/>
                <w:lang w:bidi="fa-IR"/>
              </w:rPr>
              <w:t>60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Arial" w:hAnsi="Arial" w:cs="B Nazanin"/>
                <w:b/>
                <w:sz w:val="24"/>
                <w:szCs w:val="24"/>
                <w:rtl/>
                <w:lang w:bidi="fa-IR"/>
              </w:rPr>
            </w:pPr>
            <w:r w:rsidRPr="00FB5621">
              <w:rPr>
                <w:rFonts w:cs="B Nazanin" w:hint="cs"/>
                <w:b/>
                <w:sz w:val="24"/>
                <w:szCs w:val="24"/>
                <w:rtl/>
                <w:lang w:bidi="fa-IR"/>
              </w:rPr>
              <w:t>فیتوتراپی</w:t>
            </w:r>
          </w:p>
        </w:tc>
        <w:tc>
          <w:tcPr>
            <w:tcW w:w="1984" w:type="dxa"/>
            <w:vMerge w:val="restart"/>
          </w:tcPr>
          <w:p w:rsidR="00574259" w:rsidRPr="00FF3CB8" w:rsidRDefault="00E4482B"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sidRPr="00FF3CB8">
              <w:rPr>
                <w:rFonts w:cs="B Nazanin" w:hint="cs"/>
                <w:b/>
                <w:bCs/>
                <w:sz w:val="24"/>
                <w:szCs w:val="24"/>
                <w:rtl/>
              </w:rPr>
              <w:t>دانشکده طب ایرانی</w:t>
            </w: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sz w:val="24"/>
                <w:szCs w:val="24"/>
                <w:rtl/>
                <w:lang w:bidi="fa-IR"/>
              </w:rPr>
            </w:pPr>
            <w:r w:rsidRPr="00FB5621">
              <w:rPr>
                <w:rFonts w:asciiTheme="minorBidi" w:hAnsiTheme="minorBidi" w:cs="B Nazanin" w:hint="cs"/>
                <w:sz w:val="24"/>
                <w:szCs w:val="24"/>
                <w:rtl/>
                <w:lang w:bidi="fa-IR"/>
              </w:rPr>
              <w:t>400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sz w:val="24"/>
                <w:szCs w:val="24"/>
                <w:rtl/>
                <w:lang w:bidi="fa-IR"/>
              </w:rPr>
            </w:pPr>
            <w:r w:rsidRPr="00FB5621">
              <w:rPr>
                <w:rFonts w:asciiTheme="minorBidi" w:hAnsiTheme="minorBidi" w:cs="B Nazanin" w:hint="cs"/>
                <w:b/>
                <w:sz w:val="24"/>
                <w:szCs w:val="24"/>
                <w:rtl/>
                <w:lang w:bidi="fa-IR"/>
              </w:rPr>
              <w:t>هوميوپاتي</w:t>
            </w:r>
            <w:r w:rsidRPr="00FB5621">
              <w:rPr>
                <w:rFonts w:ascii="IranNastaliq" w:hAnsi="IranNastaliq" w:cs="B Nazanin" w:hint="cs"/>
                <w:sz w:val="24"/>
                <w:szCs w:val="24"/>
                <w:rtl/>
                <w:lang w:bidi="fa-IR"/>
              </w:rPr>
              <w:t xml:space="preserve"> (4 دوره)</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1802</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Theme="minorBidi" w:hAnsiTheme="minorBidi" w:cs="B Nazanin"/>
                <w:b/>
                <w:sz w:val="24"/>
                <w:szCs w:val="24"/>
                <w:rtl/>
                <w:lang w:bidi="fa-IR"/>
              </w:rPr>
            </w:pPr>
            <w:r w:rsidRPr="00FB5621">
              <w:rPr>
                <w:rFonts w:ascii="IranNastaliq" w:hAnsi="IranNastaliq" w:cs="B Nazanin" w:hint="cs"/>
                <w:sz w:val="24"/>
                <w:szCs w:val="24"/>
                <w:rtl/>
                <w:lang w:bidi="fa-IR"/>
              </w:rPr>
              <w:t>نچروپاتی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1500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آشنایی با طب سوزنی (ویژه پزشکان)</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433</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آشنایی با طب سوزنی (ویژه متخصصین طب سنتی)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162</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 xml:space="preserve">آروماتراپی - </w:t>
            </w:r>
            <w:r w:rsidRPr="00FB5621">
              <w:rPr>
                <w:rFonts w:asciiTheme="majorBidi" w:hAnsiTheme="majorBidi" w:cs="B Nazanin"/>
                <w:sz w:val="24"/>
                <w:szCs w:val="24"/>
                <w:lang w:bidi="fa-IR"/>
              </w:rPr>
              <w:t>Aromatherapy</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30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سلامت</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دستگاه</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گوارش</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از</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منظر</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طب</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طبیعی</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کل</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نگر (تغذیه</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هالستیک</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و</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طب</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مکمل</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طبیعی</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کانادایی، تغذیه،مکمل،درمان</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های</w:t>
            </w:r>
            <w:r w:rsidRPr="00FB5621">
              <w:rPr>
                <w:rFonts w:ascii="IranNastaliq" w:hAnsi="IranNastaliq" w:cs="B Nazanin"/>
                <w:sz w:val="24"/>
                <w:szCs w:val="24"/>
                <w:rtl/>
                <w:lang w:bidi="fa-IR"/>
              </w:rPr>
              <w:t xml:space="preserve"> </w:t>
            </w:r>
            <w:r w:rsidRPr="00FB5621">
              <w:rPr>
                <w:rFonts w:ascii="IranNastaliq" w:hAnsi="IranNastaliq" w:cs="B Nazanin" w:hint="cs"/>
                <w:sz w:val="24"/>
                <w:szCs w:val="24"/>
                <w:rtl/>
                <w:lang w:bidi="fa-IR"/>
              </w:rPr>
              <w:t>گیاهی)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cs="B Nazanin" w:hint="cs"/>
                <w:sz w:val="24"/>
                <w:szCs w:val="24"/>
                <w:rtl/>
                <w:lang w:bidi="fa-IR"/>
              </w:rPr>
              <w:t>101</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cs="B Nazanin" w:hint="cs"/>
                <w:sz w:val="24"/>
                <w:szCs w:val="24"/>
                <w:rtl/>
                <w:lang w:bidi="fa-IR"/>
              </w:rPr>
              <w:t>استیگمولوژی</w:t>
            </w:r>
            <w:r w:rsidRPr="00FB5621">
              <w:rPr>
                <w:rFonts w:cs="B Nazanin" w:hint="cs"/>
                <w:b/>
                <w:sz w:val="24"/>
                <w:szCs w:val="24"/>
                <w:rtl/>
                <w:lang w:bidi="fa-IR"/>
              </w:rPr>
              <w:t xml:space="preserve"> در طب سنتی ایرانی</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Arial" w:hAnsi="Arial" w:cs="B Nazanin"/>
                <w:b/>
                <w:sz w:val="24"/>
                <w:szCs w:val="24"/>
                <w:rtl/>
                <w:lang w:bidi="fa-IR"/>
              </w:rPr>
            </w:pPr>
            <w:r w:rsidRPr="00FB5621">
              <w:rPr>
                <w:rFonts w:ascii="Arial" w:hAnsi="Arial" w:cs="B Nazanin" w:hint="cs"/>
                <w:sz w:val="24"/>
                <w:szCs w:val="24"/>
                <w:rtl/>
                <w:lang w:bidi="fa-IR"/>
              </w:rPr>
              <w:t>200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XB Titre" w:hAnsi="XB Titre" w:cs="B Nazanin"/>
                <w:sz w:val="24"/>
                <w:szCs w:val="24"/>
              </w:rPr>
            </w:pPr>
            <w:r w:rsidRPr="00FB5621">
              <w:rPr>
                <w:rFonts w:asciiTheme="minorBidi" w:hAnsiTheme="minorBidi" w:cs="B Nazanin" w:hint="cs"/>
                <w:b/>
                <w:sz w:val="24"/>
                <w:szCs w:val="24"/>
                <w:rtl/>
                <w:lang w:bidi="fa-IR"/>
              </w:rPr>
              <w:t xml:space="preserve">آموزش طب ایرانی </w:t>
            </w:r>
            <w:r w:rsidRPr="00FB5621">
              <w:rPr>
                <w:rFonts w:ascii="Arial" w:hAnsi="Arial" w:cs="B Nazanin" w:hint="cs"/>
                <w:b/>
                <w:sz w:val="24"/>
                <w:szCs w:val="24"/>
                <w:rtl/>
                <w:lang w:bidi="fa-IR"/>
              </w:rPr>
              <w:t xml:space="preserve">و راهکارهای حفظ تندرستی- ویژه </w:t>
            </w:r>
            <w:r w:rsidRPr="00FB5621">
              <w:rPr>
                <w:rFonts w:asciiTheme="minorBidi" w:hAnsiTheme="minorBidi" w:cs="B Nazanin" w:hint="cs"/>
                <w:b/>
                <w:sz w:val="24"/>
                <w:szCs w:val="24"/>
                <w:rtl/>
                <w:lang w:bidi="fa-IR"/>
              </w:rPr>
              <w:t>پزشکان عمومی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Arial" w:hAnsi="Arial" w:cs="B Nazanin"/>
                <w:b/>
                <w:sz w:val="24"/>
                <w:szCs w:val="24"/>
                <w:rtl/>
                <w:lang w:bidi="fa-IR"/>
              </w:rPr>
            </w:pPr>
            <w:r w:rsidRPr="00FB5621">
              <w:rPr>
                <w:rFonts w:ascii="Arial" w:hAnsi="Arial" w:cs="B Nazanin" w:hint="cs"/>
                <w:sz w:val="24"/>
                <w:szCs w:val="24"/>
                <w:rtl/>
                <w:lang w:bidi="fa-IR"/>
              </w:rPr>
              <w:t>80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Arial" w:hAnsi="Arial" w:cs="B Nazanin"/>
                <w:b/>
                <w:sz w:val="24"/>
                <w:szCs w:val="24"/>
                <w:rtl/>
                <w:lang w:bidi="fa-IR"/>
              </w:rPr>
            </w:pPr>
            <w:r w:rsidRPr="00FB5621">
              <w:rPr>
                <w:rFonts w:asciiTheme="minorBidi" w:hAnsiTheme="minorBidi" w:cs="B Nazanin" w:hint="cs"/>
                <w:b/>
                <w:sz w:val="24"/>
                <w:szCs w:val="24"/>
                <w:rtl/>
                <w:lang w:bidi="fa-IR"/>
              </w:rPr>
              <w:t xml:space="preserve">آموزش طب ایرانی </w:t>
            </w:r>
            <w:r w:rsidRPr="00FB5621">
              <w:rPr>
                <w:rFonts w:ascii="Arial" w:hAnsi="Arial" w:cs="B Nazanin" w:hint="cs"/>
                <w:b/>
                <w:sz w:val="24"/>
                <w:szCs w:val="24"/>
                <w:rtl/>
                <w:lang w:bidi="fa-IR"/>
              </w:rPr>
              <w:t xml:space="preserve">و راهکارهای حفظ تندرستی- ویژه </w:t>
            </w:r>
            <w:r w:rsidRPr="00FB5621">
              <w:rPr>
                <w:rFonts w:asciiTheme="minorBidi" w:hAnsiTheme="minorBidi" w:cs="B Nazanin" w:hint="cs"/>
                <w:b/>
                <w:sz w:val="24"/>
                <w:szCs w:val="24"/>
                <w:rtl/>
                <w:lang w:bidi="fa-IR"/>
              </w:rPr>
              <w:t>گروه مامائی</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Arial" w:hAnsi="Arial" w:cs="B Nazanin"/>
                <w:b/>
                <w:sz w:val="24"/>
                <w:szCs w:val="24"/>
                <w:rtl/>
                <w:lang w:bidi="fa-IR"/>
              </w:rPr>
            </w:pPr>
            <w:r w:rsidRPr="00FB5621">
              <w:rPr>
                <w:rFonts w:ascii="Arial" w:hAnsi="Arial" w:cs="B Nazanin" w:hint="cs"/>
                <w:sz w:val="24"/>
                <w:szCs w:val="24"/>
                <w:rtl/>
                <w:lang w:bidi="fa-IR"/>
              </w:rPr>
              <w:t>80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Arial" w:hAnsi="Arial" w:cs="B Nazanin"/>
                <w:b/>
                <w:sz w:val="24"/>
                <w:szCs w:val="24"/>
                <w:rtl/>
                <w:lang w:bidi="fa-IR"/>
              </w:rPr>
            </w:pPr>
            <w:r w:rsidRPr="00FB5621">
              <w:rPr>
                <w:rFonts w:ascii="Arial" w:hAnsi="Arial" w:cs="B Nazanin" w:hint="cs"/>
                <w:b/>
                <w:sz w:val="24"/>
                <w:szCs w:val="24"/>
                <w:rtl/>
                <w:lang w:bidi="fa-IR"/>
              </w:rPr>
              <w:t>آشنایی با مبانی طب ایرانی و راهکارهای حفظ تندرستی- ویژه پرستاران</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B5621">
              <w:rPr>
                <w:rFonts w:ascii="IranNastaliq" w:hAnsi="IranNastaliq" w:cs="B Nazanin" w:hint="cs"/>
                <w:sz w:val="24"/>
                <w:szCs w:val="24"/>
                <w:rtl/>
                <w:lang w:bidi="fa-IR"/>
              </w:rPr>
              <w:t>40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lang w:bidi="fa-IR"/>
              </w:rPr>
            </w:pPr>
            <w:r w:rsidRPr="00FB5621">
              <w:rPr>
                <w:rFonts w:cs="B Nazanin" w:hint="cs"/>
                <w:b/>
                <w:sz w:val="24"/>
                <w:szCs w:val="24"/>
                <w:rtl/>
                <w:lang w:bidi="fa-IR"/>
              </w:rPr>
              <w:t>تغذیه از دیدگاه طب سنتی (مقدماتی)</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58</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lang w:bidi="fa-IR"/>
              </w:rPr>
            </w:pPr>
            <w:r w:rsidRPr="00FB5621">
              <w:rPr>
                <w:rFonts w:cs="B Nazanin" w:hint="cs"/>
                <w:b/>
                <w:sz w:val="24"/>
                <w:szCs w:val="24"/>
                <w:rtl/>
                <w:lang w:bidi="fa-IR"/>
              </w:rPr>
              <w:t>تغذیه از دیدگاه طب سنتی (پیشرفته)</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75</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 xml:space="preserve">ماساژ مقدماتی (سطح اول)  </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70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 xml:space="preserve">ماساژ پیشرفته (سطح دوم) </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20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 xml:space="preserve">ماساژ پیشرفته (سطح سوم) </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12</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cs="B Nazanin" w:hint="cs"/>
                <w:sz w:val="24"/>
                <w:szCs w:val="24"/>
                <w:rtl/>
                <w:lang w:bidi="fa-IR"/>
              </w:rPr>
              <w:t>ماساژ پیشرفته (سطح چهارم</w:t>
            </w:r>
            <w:r w:rsidRPr="00FB5621">
              <w:rPr>
                <w:rFonts w:ascii="IranNastaliq" w:hAnsi="IranNastaliq" w:cs="B Nazanin" w:hint="cs"/>
                <w:sz w:val="24"/>
                <w:szCs w:val="24"/>
                <w:rtl/>
                <w:lang w:bidi="fa-IR"/>
              </w:rPr>
              <w:t>)</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20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XB Titre" w:hAnsi="XB Titre" w:cs="B Nazanin"/>
                <w:sz w:val="24"/>
                <w:szCs w:val="24"/>
              </w:rPr>
            </w:pPr>
            <w:r w:rsidRPr="00FB5621">
              <w:rPr>
                <w:rFonts w:cs="B Nazanin" w:hint="cs"/>
                <w:sz w:val="24"/>
                <w:szCs w:val="24"/>
                <w:rtl/>
                <w:lang w:bidi="fa-IR"/>
              </w:rPr>
              <w:t>ماساژ پیشرفته (سطح پنجم)</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cs="B Nazanin" w:hint="cs"/>
                <w:sz w:val="24"/>
                <w:szCs w:val="24"/>
                <w:rtl/>
                <w:lang w:bidi="fa-IR"/>
              </w:rPr>
              <w:t>80</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XB Titre" w:hAnsi="XB Titre" w:cs="B Nazanin"/>
                <w:sz w:val="24"/>
                <w:szCs w:val="24"/>
              </w:rPr>
            </w:pPr>
            <w:r w:rsidRPr="00FB5621">
              <w:rPr>
                <w:rFonts w:cs="B Nazanin" w:hint="cs"/>
                <w:sz w:val="24"/>
                <w:szCs w:val="24"/>
                <w:rtl/>
                <w:lang w:bidi="fa-IR"/>
              </w:rPr>
              <w:t>آشنایی با طب فشاری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40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ascii="IranNastaliq" w:hAnsi="IranNastaliq" w:cs="B Nazanin" w:hint="cs"/>
                <w:sz w:val="24"/>
                <w:szCs w:val="24"/>
                <w:rtl/>
                <w:lang w:bidi="fa-IR"/>
              </w:rPr>
              <w:t>آموزش مهارتی و حرفه</w:t>
            </w:r>
            <w:r w:rsidRPr="00FB5621">
              <w:rPr>
                <w:rFonts w:ascii="IranNastaliq" w:hAnsi="IranNastaliq" w:cs="B Nazanin"/>
                <w:sz w:val="24"/>
                <w:szCs w:val="24"/>
                <w:rtl/>
                <w:lang w:bidi="fa-IR"/>
              </w:rPr>
              <w:softHyphen/>
            </w:r>
            <w:r w:rsidRPr="00FB5621">
              <w:rPr>
                <w:rFonts w:ascii="IranNastaliq" w:hAnsi="IranNastaliq" w:cs="B Nazanin" w:hint="cs"/>
                <w:sz w:val="24"/>
                <w:szCs w:val="24"/>
                <w:rtl/>
                <w:lang w:bidi="fa-IR"/>
              </w:rPr>
              <w:t>ای بادکش و حجامت</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57425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16</w:t>
            </w:r>
          </w:p>
        </w:tc>
        <w:tc>
          <w:tcPr>
            <w:tcW w:w="5146" w:type="dxa"/>
          </w:tcPr>
          <w:p w:rsidR="00574259" w:rsidRPr="00FB5621" w:rsidRDefault="00574259" w:rsidP="008C76AC">
            <w:pPr>
              <w:bidi/>
              <w:cnfStyle w:val="000000100000" w:firstRow="0" w:lastRow="0" w:firstColumn="0" w:lastColumn="0" w:oddVBand="0" w:evenVBand="0" w:oddHBand="1" w:evenHBand="0" w:firstRowFirstColumn="0" w:firstRowLastColumn="0" w:lastRowFirstColumn="0" w:lastRowLastColumn="0"/>
              <w:rPr>
                <w:rFonts w:ascii="XB Titre" w:hAnsi="XB Titre" w:cs="B Nazanin"/>
                <w:sz w:val="24"/>
                <w:szCs w:val="24"/>
              </w:rPr>
            </w:pPr>
            <w:r w:rsidRPr="00FB5621">
              <w:rPr>
                <w:rFonts w:ascii="IranNastaliq" w:hAnsi="IranNastaliq" w:cs="B Nazanin" w:hint="cs"/>
                <w:sz w:val="24"/>
                <w:szCs w:val="24"/>
                <w:rtl/>
                <w:lang w:bidi="fa-IR"/>
              </w:rPr>
              <w:t>آشنایی با عوامل مسمومیت های طبیعی</w:t>
            </w:r>
          </w:p>
        </w:tc>
        <w:tc>
          <w:tcPr>
            <w:tcW w:w="1984" w:type="dxa"/>
            <w:vMerge/>
          </w:tcPr>
          <w:p w:rsidR="00574259" w:rsidRPr="00FF3CB8" w:rsidRDefault="0057425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7425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74259" w:rsidRPr="00FB5621" w:rsidRDefault="00574259" w:rsidP="008C76AC">
            <w:pPr>
              <w:bidi/>
              <w:rPr>
                <w:rFonts w:cs="B Nazanin"/>
                <w:sz w:val="24"/>
                <w:szCs w:val="24"/>
                <w:rtl/>
              </w:rPr>
            </w:pPr>
          </w:p>
        </w:tc>
        <w:tc>
          <w:tcPr>
            <w:tcW w:w="1821" w:type="dxa"/>
          </w:tcPr>
          <w:p w:rsidR="00574259" w:rsidRPr="00FB5621" w:rsidRDefault="00574259" w:rsidP="008C76AC">
            <w:pPr>
              <w:bidi/>
              <w:jc w:val="center"/>
              <w:cnfStyle w:val="000000000000" w:firstRow="0" w:lastRow="0" w:firstColumn="0" w:lastColumn="0" w:oddVBand="0" w:evenVBand="0" w:oddHBand="0" w:evenHBand="0" w:firstRowFirstColumn="0" w:firstRowLastColumn="0" w:lastRowFirstColumn="0" w:lastRowLastColumn="0"/>
              <w:rPr>
                <w:rFonts w:cs="B Nazanin"/>
                <w:b/>
                <w:sz w:val="24"/>
                <w:szCs w:val="24"/>
                <w:rtl/>
                <w:lang w:bidi="fa-IR"/>
              </w:rPr>
            </w:pPr>
            <w:r w:rsidRPr="00FB5621">
              <w:rPr>
                <w:rFonts w:ascii="IranNastaliq" w:hAnsi="IranNastaliq" w:cs="B Nazanin" w:hint="cs"/>
                <w:sz w:val="24"/>
                <w:szCs w:val="24"/>
                <w:rtl/>
                <w:lang w:bidi="fa-IR"/>
              </w:rPr>
              <w:t>20</w:t>
            </w:r>
          </w:p>
        </w:tc>
        <w:tc>
          <w:tcPr>
            <w:tcW w:w="5146" w:type="dxa"/>
          </w:tcPr>
          <w:p w:rsidR="00574259" w:rsidRPr="00FB5621" w:rsidRDefault="00574259" w:rsidP="008C76AC">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FB5621">
              <w:rPr>
                <w:rFonts w:ascii="IranNastaliq" w:hAnsi="IranNastaliq" w:cs="B Nazanin" w:hint="cs"/>
                <w:sz w:val="24"/>
                <w:szCs w:val="24"/>
                <w:rtl/>
                <w:lang w:bidi="fa-IR"/>
              </w:rPr>
              <w:t>آشنایی با حکمت طبیعی (طبیعیات)</w:t>
            </w:r>
          </w:p>
        </w:tc>
        <w:tc>
          <w:tcPr>
            <w:tcW w:w="1984" w:type="dxa"/>
            <w:vMerge/>
          </w:tcPr>
          <w:p w:rsidR="00574259" w:rsidRPr="00FF3CB8" w:rsidRDefault="0057425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lang w:bidi="fa-IR"/>
              </w:rPr>
            </w:pPr>
            <w:r>
              <w:rPr>
                <w:rFonts w:asciiTheme="majorBidi" w:hAnsiTheme="majorBidi" w:cs="B Nazanin" w:hint="cs"/>
                <w:sz w:val="24"/>
                <w:szCs w:val="24"/>
                <w:rtl/>
                <w:lang w:bidi="fa-IR"/>
              </w:rPr>
              <w:t>برنامه ریزی استراتژیک</w:t>
            </w:r>
          </w:p>
        </w:tc>
        <w:tc>
          <w:tcPr>
            <w:tcW w:w="1984" w:type="dxa"/>
            <w:vMerge w:val="restart"/>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4"/>
                <w:szCs w:val="24"/>
                <w:rtl/>
              </w:rPr>
            </w:pPr>
            <w:r w:rsidRPr="00FF3CB8">
              <w:rPr>
                <w:rFonts w:asciiTheme="majorBidi" w:hAnsiTheme="majorBidi" w:cs="B Nazanin" w:hint="cs"/>
                <w:b/>
                <w:bCs/>
                <w:sz w:val="24"/>
                <w:szCs w:val="24"/>
                <w:rtl/>
              </w:rPr>
              <w:t>دانشکده مدیریت خدمات بهداشتی درمانی/</w:t>
            </w:r>
            <w:r w:rsidRPr="00FF3CB8">
              <w:rPr>
                <w:rFonts w:asciiTheme="majorBidi" w:hAnsiTheme="majorBidi" w:cs="B Nazanin"/>
                <w:b/>
                <w:bCs/>
                <w:sz w:val="24"/>
                <w:szCs w:val="24"/>
                <w:rtl/>
              </w:rPr>
              <w:t>گروه مدیریت خدمات بهداشتی و درمانی</w:t>
            </w: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 xml:space="preserve">رهبری و مدیریت  و حکمرانی </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اقتصاد سلامت</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 xml:space="preserve">مدیریت کیفیت </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مدیریت منابع انسانی</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مدیریت زنجیره تامین</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 xml:space="preserve">مدیریت اطلاعات </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rPr>
              <w:t>مدیریت بحران</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84736E"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Pr>
                <w:rFonts w:asciiTheme="majorBidi" w:hAnsiTheme="majorBidi" w:cs="B Nazanin" w:hint="cs"/>
                <w:sz w:val="24"/>
                <w:szCs w:val="24"/>
                <w:rtl/>
                <w:lang w:bidi="fa-IR"/>
              </w:rPr>
              <w:t>مدیریت عملکرد</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6500F2"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پدافند غیر عامل</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6500F2" w:rsidRPr="00FB5621" w:rsidRDefault="006500F2"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اعتبار بخشی بیمارستانها</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مدیریت خدمات بهداشتی و بیمه( اصول بیمه و مبانی بیمه و نظام های بیمه سلامت)</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روش های مختلف تآمین مالی سلامت</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اصول بازاریابی خدمات سلامت</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برنامه بازاریابی بیمارستانی</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بازاریابی اینترنتی</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برندسازی بیمارستان</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روش های حل مسئله</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lang w:bidi="fa-IR"/>
              </w:rPr>
              <w:t>مقطع کارشناسی ارشد و دکتری رشته کتابداری و اطلاع رسانی پزشکی</w:t>
            </w:r>
          </w:p>
        </w:tc>
        <w:tc>
          <w:tcPr>
            <w:tcW w:w="1984" w:type="dxa"/>
            <w:vMerge w:val="restart"/>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 xml:space="preserve">دانشکده مدیریت خدمات بهداشتی درمانی/ </w:t>
            </w:r>
            <w:r w:rsidRPr="00FF3CB8">
              <w:rPr>
                <w:rFonts w:asciiTheme="majorBidi" w:hAnsiTheme="majorBidi" w:cs="B Nazanin"/>
                <w:b/>
                <w:bCs/>
                <w:sz w:val="24"/>
                <w:szCs w:val="24"/>
                <w:rtl/>
                <w:lang w:bidi="fa-IR"/>
              </w:rPr>
              <w:t>گروه کتابداری و اطلاع رسانی پزشکی</w:t>
            </w: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دوره های کوتاه مدت جستجوی مقدماتی و پیشرفته در پایگاه های اطلاعاتی علمی</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4736E">
            <w:pPr>
              <w:bidi/>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دوره های کوتاه مدت سنجش کمی و کیفی ارزیابی علم</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دوره های مدیریت دانش شخصی  و سازمانی</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کارگاه‌های مستندسازی تجربیات کارکنان پزشکی</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rtl/>
              </w:rPr>
              <w:t>کارگاه‌های ارتقا سواد سلامت شهروندان</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lang w:bidi="fa-IR"/>
              </w:rPr>
            </w:pPr>
            <w:r w:rsidRPr="00FB5621">
              <w:rPr>
                <w:rFonts w:asciiTheme="majorBidi" w:hAnsiTheme="majorBidi" w:cs="B Nazanin"/>
                <w:sz w:val="24"/>
                <w:szCs w:val="24"/>
                <w:rtl/>
                <w:lang w:bidi="fa-IR"/>
              </w:rPr>
              <w:t>پیاده سازی مدیریت دانش در سازمانهای دانش بنیان</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 xml:space="preserve">Testing </w:t>
            </w:r>
            <w:proofErr w:type="spellStart"/>
            <w:r w:rsidRPr="00FB5621">
              <w:rPr>
                <w:rFonts w:asciiTheme="majorBidi" w:hAnsiTheme="majorBidi" w:cs="B Nazanin"/>
                <w:sz w:val="24"/>
                <w:szCs w:val="24"/>
                <w:lang w:bidi="fa-IR"/>
              </w:rPr>
              <w:t>english</w:t>
            </w:r>
            <w:proofErr w:type="spellEnd"/>
            <w:r w:rsidRPr="00FB5621">
              <w:rPr>
                <w:rFonts w:asciiTheme="majorBidi" w:hAnsiTheme="majorBidi" w:cs="B Nazanin"/>
                <w:sz w:val="24"/>
                <w:szCs w:val="24"/>
                <w:lang w:bidi="fa-IR"/>
              </w:rPr>
              <w:t xml:space="preserve"> as a second language</w:t>
            </w:r>
          </w:p>
        </w:tc>
        <w:tc>
          <w:tcPr>
            <w:tcW w:w="1984" w:type="dxa"/>
            <w:vMerge w:val="restart"/>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rPr>
              <w:t xml:space="preserve">دانشکده مدیریت خدمات بهداشتی درمانی/ </w:t>
            </w:r>
            <w:r w:rsidRPr="00FF3CB8">
              <w:rPr>
                <w:rFonts w:asciiTheme="majorBidi" w:hAnsiTheme="majorBidi" w:cs="B Nazanin"/>
                <w:b/>
                <w:bCs/>
                <w:sz w:val="24"/>
                <w:szCs w:val="24"/>
                <w:rtl/>
                <w:lang w:bidi="fa-IR"/>
              </w:rPr>
              <w:t>گروه</w:t>
            </w:r>
            <w:r w:rsidRPr="00FF3CB8">
              <w:rPr>
                <w:rFonts w:asciiTheme="majorBidi" w:hAnsiTheme="majorBidi" w:cs="B Nazanin" w:hint="cs"/>
                <w:b/>
                <w:bCs/>
                <w:sz w:val="24"/>
                <w:szCs w:val="24"/>
                <w:rtl/>
                <w:lang w:bidi="fa-IR"/>
              </w:rPr>
              <w:t xml:space="preserve"> زبان</w:t>
            </w: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New teaching methods</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 xml:space="preserve">Using e-learning in </w:t>
            </w:r>
            <w:proofErr w:type="spellStart"/>
            <w:r w:rsidRPr="00FB5621">
              <w:rPr>
                <w:rFonts w:asciiTheme="majorBidi" w:hAnsiTheme="majorBidi" w:cs="B Nazanin"/>
                <w:sz w:val="24"/>
                <w:szCs w:val="24"/>
                <w:lang w:bidi="fa-IR"/>
              </w:rPr>
              <w:t>english</w:t>
            </w:r>
            <w:proofErr w:type="spellEnd"/>
            <w:r w:rsidRPr="00FB5621">
              <w:rPr>
                <w:rFonts w:asciiTheme="majorBidi" w:hAnsiTheme="majorBidi" w:cs="B Nazanin"/>
                <w:sz w:val="24"/>
                <w:szCs w:val="24"/>
                <w:lang w:bidi="fa-IR"/>
              </w:rPr>
              <w:t xml:space="preserve"> as a second language</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 xml:space="preserve">Using genre in teaching </w:t>
            </w:r>
            <w:proofErr w:type="spellStart"/>
            <w:r w:rsidRPr="00FB5621">
              <w:rPr>
                <w:rFonts w:asciiTheme="majorBidi" w:hAnsiTheme="majorBidi" w:cs="B Nazanin"/>
                <w:sz w:val="24"/>
                <w:szCs w:val="24"/>
                <w:lang w:bidi="fa-IR"/>
              </w:rPr>
              <w:t>esp</w:t>
            </w:r>
            <w:proofErr w:type="spellEnd"/>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 xml:space="preserve">Using translation in teaching </w:t>
            </w:r>
            <w:proofErr w:type="spellStart"/>
            <w:r w:rsidRPr="00FB5621">
              <w:rPr>
                <w:rFonts w:asciiTheme="majorBidi" w:hAnsiTheme="majorBidi" w:cs="B Nazanin"/>
                <w:sz w:val="24"/>
                <w:szCs w:val="24"/>
                <w:lang w:bidi="fa-IR"/>
              </w:rPr>
              <w:t>esp</w:t>
            </w:r>
            <w:proofErr w:type="spellEnd"/>
            <w:r w:rsidRPr="00FB5621">
              <w:rPr>
                <w:rFonts w:asciiTheme="majorBidi" w:hAnsiTheme="majorBidi" w:cs="B Nazanin"/>
                <w:sz w:val="24"/>
                <w:szCs w:val="24"/>
                <w:lang w:bidi="fa-IR"/>
              </w:rPr>
              <w:t xml:space="preserve"> and </w:t>
            </w:r>
            <w:proofErr w:type="spellStart"/>
            <w:r w:rsidRPr="00FB5621">
              <w:rPr>
                <w:rFonts w:asciiTheme="majorBidi" w:hAnsiTheme="majorBidi" w:cs="B Nazanin"/>
                <w:sz w:val="24"/>
                <w:szCs w:val="24"/>
                <w:lang w:bidi="fa-IR"/>
              </w:rPr>
              <w:t>eap</w:t>
            </w:r>
            <w:proofErr w:type="spellEnd"/>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Teacher education and English as a lingua franca(ELF)</w:t>
            </w:r>
          </w:p>
        </w:tc>
        <w:tc>
          <w:tcPr>
            <w:tcW w:w="1984" w:type="dxa"/>
            <w:vMerge/>
          </w:tcPr>
          <w:p w:rsidR="006500F2" w:rsidRPr="00FF3CB8" w:rsidRDefault="006500F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6500F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6500F2" w:rsidRPr="00FB5621" w:rsidRDefault="006500F2" w:rsidP="0079714E">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FB5621">
              <w:rPr>
                <w:rFonts w:asciiTheme="majorBidi" w:hAnsiTheme="majorBidi" w:cs="B Nazanin"/>
                <w:sz w:val="24"/>
                <w:szCs w:val="24"/>
                <w:lang w:bidi="fa-IR"/>
              </w:rPr>
              <w:t>ELF-awareness raising programs</w:t>
            </w:r>
          </w:p>
        </w:tc>
        <w:tc>
          <w:tcPr>
            <w:tcW w:w="1984" w:type="dxa"/>
            <w:vMerge/>
          </w:tcPr>
          <w:p w:rsidR="006500F2" w:rsidRPr="00FF3CB8" w:rsidRDefault="006500F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134D53"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rtl/>
                <w:lang w:bidi="fa-IR"/>
              </w:rPr>
              <w:t>دوره اصول سنتز</w:t>
            </w:r>
            <w:r w:rsidRPr="00FB5621">
              <w:rPr>
                <w:rFonts w:asciiTheme="majorBidi" w:hAnsiTheme="majorBidi" w:cs="B Nazanin" w:hint="cs"/>
                <w:sz w:val="24"/>
                <w:szCs w:val="24"/>
                <w:rtl/>
                <w:lang w:bidi="fa-IR"/>
              </w:rPr>
              <w:t xml:space="preserve"> </w:t>
            </w:r>
            <w:r w:rsidRPr="00FB5621">
              <w:rPr>
                <w:rFonts w:asciiTheme="majorBidi" w:hAnsiTheme="majorBidi" w:cs="B Nazanin"/>
                <w:sz w:val="24"/>
                <w:szCs w:val="24"/>
                <w:rtl/>
                <w:lang w:bidi="fa-IR"/>
              </w:rPr>
              <w:t xml:space="preserve">شیمیایی مواد مؤثره دارویی </w:t>
            </w:r>
          </w:p>
        </w:tc>
        <w:tc>
          <w:tcPr>
            <w:tcW w:w="1984" w:type="dxa"/>
            <w:vMerge w:val="restart"/>
          </w:tcPr>
          <w:p w:rsidR="00134D53" w:rsidRPr="00FF3CB8" w:rsidRDefault="00134D53"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داروسازی/ گروه شیمی دارویی</w:t>
            </w:r>
          </w:p>
        </w:tc>
      </w:tr>
      <w:tr w:rsidR="00134D53"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lang w:bidi="fa-IR"/>
              </w:rPr>
            </w:pPr>
            <w:r w:rsidRPr="00FB5621">
              <w:rPr>
                <w:rFonts w:asciiTheme="majorBidi" w:hAnsiTheme="majorBidi" w:cs="B Nazanin"/>
                <w:sz w:val="24"/>
                <w:szCs w:val="24"/>
                <w:rtl/>
                <w:lang w:bidi="fa-IR"/>
              </w:rPr>
              <w:t>تعیین مقدار و آنالیز داروها و باقیمانده ها در مایعات بیولوژیک و مواد غذایی و همچنین خطوط تولید کارخانجات دارویی</w:t>
            </w:r>
            <w:r w:rsidRPr="00FB5621">
              <w:rPr>
                <w:rFonts w:asciiTheme="majorBidi" w:hAnsiTheme="majorBidi" w:cs="B Nazanin" w:hint="cs"/>
                <w:sz w:val="24"/>
                <w:szCs w:val="24"/>
                <w:rtl/>
                <w:lang w:bidi="fa-IR"/>
              </w:rPr>
              <w:t>،</w:t>
            </w:r>
            <w:r w:rsidRPr="00FB5621">
              <w:rPr>
                <w:rFonts w:asciiTheme="majorBidi" w:hAnsiTheme="majorBidi" w:cs="B Nazanin"/>
                <w:sz w:val="24"/>
                <w:szCs w:val="24"/>
                <w:lang w:bidi="fa-IR"/>
              </w:rPr>
              <w:t xml:space="preserve"> </w:t>
            </w:r>
            <w:r w:rsidRPr="00FB5621">
              <w:rPr>
                <w:rFonts w:asciiTheme="majorBidi" w:hAnsiTheme="majorBidi" w:cs="B Nazanin"/>
                <w:sz w:val="24"/>
                <w:szCs w:val="24"/>
                <w:rtl/>
                <w:lang w:bidi="fa-IR"/>
              </w:rPr>
              <w:t xml:space="preserve">با استفاده از اسپکتروفتومتری ماوراء بنفش </w:t>
            </w:r>
            <w:r w:rsidRPr="00FB5621">
              <w:rPr>
                <w:rFonts w:asciiTheme="majorBidi" w:hAnsiTheme="majorBidi" w:cs="B Nazanin"/>
                <w:sz w:val="24"/>
                <w:szCs w:val="24"/>
                <w:lang w:bidi="fa-IR"/>
              </w:rPr>
              <w:t>UV</w:t>
            </w:r>
            <w:r w:rsidRPr="00FB5621">
              <w:rPr>
                <w:rFonts w:asciiTheme="majorBidi" w:hAnsiTheme="majorBidi" w:cs="B Nazanin"/>
                <w:sz w:val="24"/>
                <w:szCs w:val="24"/>
                <w:rtl/>
                <w:lang w:bidi="fa-IR"/>
              </w:rPr>
              <w:t xml:space="preserve">، مادون قرمز </w:t>
            </w:r>
            <w:r w:rsidRPr="00FB5621">
              <w:rPr>
                <w:rFonts w:asciiTheme="majorBidi" w:hAnsiTheme="majorBidi" w:cs="B Nazanin"/>
                <w:sz w:val="24"/>
                <w:szCs w:val="24"/>
                <w:lang w:bidi="fa-IR"/>
              </w:rPr>
              <w:t>IR</w:t>
            </w:r>
            <w:r w:rsidRPr="00FB5621">
              <w:rPr>
                <w:rFonts w:asciiTheme="majorBidi" w:hAnsiTheme="majorBidi" w:cs="B Nazanin"/>
                <w:sz w:val="24"/>
                <w:szCs w:val="24"/>
                <w:rtl/>
                <w:lang w:bidi="fa-IR"/>
              </w:rPr>
              <w:t xml:space="preserve"> و دستگاه </w:t>
            </w:r>
            <w:r w:rsidRPr="00FB5621">
              <w:rPr>
                <w:rFonts w:cs="B Nazanin"/>
                <w:sz w:val="24"/>
                <w:szCs w:val="24"/>
                <w:rtl/>
                <w:lang w:bidi="fa-IR"/>
              </w:rPr>
              <w:t>کروماتوگرافی</w:t>
            </w:r>
            <w:r w:rsidRPr="00FB5621">
              <w:rPr>
                <w:rFonts w:asciiTheme="majorBidi" w:hAnsiTheme="majorBidi" w:cs="B Nazanin"/>
                <w:sz w:val="24"/>
                <w:szCs w:val="24"/>
                <w:rtl/>
                <w:lang w:bidi="fa-IR"/>
              </w:rPr>
              <w:t xml:space="preserve"> مایع </w:t>
            </w:r>
            <w:r w:rsidRPr="00FB5621">
              <w:rPr>
                <w:rFonts w:asciiTheme="majorBidi" w:hAnsiTheme="majorBidi" w:cs="B Nazanin"/>
                <w:sz w:val="24"/>
                <w:szCs w:val="24"/>
                <w:lang w:bidi="fa-IR"/>
              </w:rPr>
              <w:t>HPLC</w:t>
            </w:r>
            <w:r w:rsidRPr="00FB5621">
              <w:rPr>
                <w:rFonts w:asciiTheme="majorBidi" w:hAnsiTheme="majorBidi" w:cs="B Nazanin"/>
                <w:sz w:val="24"/>
                <w:szCs w:val="24"/>
                <w:rtl/>
                <w:lang w:bidi="fa-IR"/>
              </w:rPr>
              <w:t xml:space="preserve"> و گازی </w:t>
            </w:r>
            <w:r w:rsidRPr="00FB5621">
              <w:rPr>
                <w:rFonts w:asciiTheme="majorBidi" w:hAnsiTheme="majorBidi" w:cs="B Nazanin"/>
                <w:sz w:val="24"/>
                <w:szCs w:val="24"/>
                <w:lang w:bidi="fa-IR"/>
              </w:rPr>
              <w:t>GC</w:t>
            </w:r>
          </w:p>
        </w:tc>
        <w:tc>
          <w:tcPr>
            <w:tcW w:w="1984" w:type="dxa"/>
            <w:vMerge/>
          </w:tcPr>
          <w:p w:rsidR="00134D53" w:rsidRPr="00FF3CB8" w:rsidRDefault="00134D53"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134D53"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rtl/>
                <w:lang w:bidi="fa-IR"/>
              </w:rPr>
              <w:t xml:space="preserve">سنتز و آنالیز نانوکامپوزیت ها </w:t>
            </w:r>
          </w:p>
        </w:tc>
        <w:tc>
          <w:tcPr>
            <w:tcW w:w="1984" w:type="dxa"/>
            <w:vMerge/>
          </w:tcPr>
          <w:p w:rsidR="00134D53" w:rsidRPr="00FF3CB8" w:rsidRDefault="00134D53"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134D53"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rtl/>
                <w:lang w:bidi="fa-IR"/>
              </w:rPr>
              <w:t>دوره اصول خالص سازی مواد شیمیایی و استخراج ترکیبات دارویی و طبیعی</w:t>
            </w:r>
          </w:p>
        </w:tc>
        <w:tc>
          <w:tcPr>
            <w:tcW w:w="1984" w:type="dxa"/>
            <w:vMerge/>
          </w:tcPr>
          <w:p w:rsidR="00134D53" w:rsidRPr="00FF3CB8" w:rsidRDefault="00134D53"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134D53"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rtl/>
                <w:lang w:bidi="fa-IR"/>
              </w:rPr>
              <w:t>دوره اصول طراحی داروها (مقدماتی- پیشرفته)</w:t>
            </w:r>
          </w:p>
        </w:tc>
        <w:tc>
          <w:tcPr>
            <w:tcW w:w="1984" w:type="dxa"/>
            <w:vMerge/>
          </w:tcPr>
          <w:p w:rsidR="00134D53" w:rsidRPr="00FF3CB8" w:rsidRDefault="00134D53"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134D53"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134D53" w:rsidRPr="00FB5621" w:rsidRDefault="00134D53" w:rsidP="008C76AC">
            <w:pPr>
              <w:bidi/>
              <w:rPr>
                <w:rFonts w:cs="B Nazanin"/>
                <w:sz w:val="24"/>
                <w:szCs w:val="24"/>
                <w:rtl/>
              </w:rPr>
            </w:pPr>
          </w:p>
        </w:tc>
        <w:tc>
          <w:tcPr>
            <w:tcW w:w="1821" w:type="dxa"/>
          </w:tcPr>
          <w:p w:rsidR="00134D53" w:rsidRPr="00FB5621" w:rsidRDefault="00134D53"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134D53" w:rsidRPr="00FB5621" w:rsidRDefault="00134D53" w:rsidP="008C76AC">
            <w:pPr>
              <w:bidi/>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rtl/>
                <w:lang w:bidi="fa-IR"/>
              </w:rPr>
              <w:t>دوره آمادگی برای امتحانات داروسازی</w:t>
            </w:r>
            <w:r w:rsidRPr="00FB5621">
              <w:rPr>
                <w:rFonts w:asciiTheme="majorBidi" w:hAnsiTheme="majorBidi" w:cs="B Nazanin" w:hint="cs"/>
                <w:sz w:val="24"/>
                <w:szCs w:val="24"/>
                <w:rtl/>
                <w:lang w:bidi="fa-IR"/>
              </w:rPr>
              <w:t xml:space="preserve"> بین المللی</w:t>
            </w:r>
            <w:r w:rsidRPr="00FB5621">
              <w:rPr>
                <w:rFonts w:asciiTheme="majorBidi" w:hAnsiTheme="majorBidi" w:cs="B Nazanin"/>
                <w:sz w:val="24"/>
                <w:szCs w:val="24"/>
                <w:rtl/>
                <w:lang w:bidi="fa-IR"/>
              </w:rPr>
              <w:t xml:space="preserve"> </w:t>
            </w:r>
          </w:p>
        </w:tc>
        <w:tc>
          <w:tcPr>
            <w:tcW w:w="1984" w:type="dxa"/>
            <w:vMerge/>
          </w:tcPr>
          <w:p w:rsidR="00134D53" w:rsidRPr="00FF3CB8" w:rsidRDefault="00134D53"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6500F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6500F2" w:rsidRPr="00FB5621" w:rsidRDefault="006500F2" w:rsidP="008C76AC">
            <w:pPr>
              <w:bidi/>
              <w:rPr>
                <w:rFonts w:cs="B Nazanin"/>
                <w:sz w:val="24"/>
                <w:szCs w:val="24"/>
                <w:rtl/>
              </w:rPr>
            </w:pPr>
          </w:p>
        </w:tc>
        <w:tc>
          <w:tcPr>
            <w:tcW w:w="1821" w:type="dxa"/>
          </w:tcPr>
          <w:p w:rsidR="006500F2" w:rsidRPr="00FB5621" w:rsidRDefault="006500F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6500F2" w:rsidRPr="0079714E" w:rsidRDefault="00876DD1" w:rsidP="0079714E">
            <w:pPr>
              <w:bidi/>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فیتوتراپی (گیاه درمانی)</w:t>
            </w:r>
          </w:p>
        </w:tc>
        <w:tc>
          <w:tcPr>
            <w:tcW w:w="1984" w:type="dxa"/>
          </w:tcPr>
          <w:p w:rsidR="006500F2" w:rsidRPr="00FF3CB8" w:rsidRDefault="00AD2B20"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داروسازی/</w:t>
            </w:r>
            <w:r w:rsidRPr="00FF3CB8">
              <w:rPr>
                <w:rFonts w:cs="B Nazanin" w:hint="cs"/>
                <w:b/>
                <w:bCs/>
                <w:sz w:val="24"/>
                <w:szCs w:val="24"/>
                <w:rtl/>
                <w:lang w:bidi="fa-IR"/>
              </w:rPr>
              <w:t xml:space="preserve"> فارماکوگنوزی</w:t>
            </w:r>
          </w:p>
        </w:tc>
      </w:tr>
      <w:tr w:rsidR="00592762"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592762" w:rsidRPr="00FB5621" w:rsidRDefault="00592762" w:rsidP="008C76AC">
            <w:pPr>
              <w:bidi/>
              <w:rPr>
                <w:rFonts w:cs="B Nazanin"/>
                <w:sz w:val="24"/>
                <w:szCs w:val="24"/>
                <w:rtl/>
              </w:rPr>
            </w:pPr>
          </w:p>
        </w:tc>
        <w:tc>
          <w:tcPr>
            <w:tcW w:w="1821" w:type="dxa"/>
          </w:tcPr>
          <w:p w:rsidR="00592762" w:rsidRPr="00FB5621" w:rsidRDefault="0059276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592762" w:rsidRPr="00FB5621" w:rsidRDefault="00592762" w:rsidP="00FA20AA">
            <w:pPr>
              <w:pStyle w:val="ListParagraph"/>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Quality control of therapeutic proteins</w:t>
            </w:r>
          </w:p>
        </w:tc>
        <w:tc>
          <w:tcPr>
            <w:tcW w:w="1984" w:type="dxa"/>
            <w:vMerge w:val="restart"/>
          </w:tcPr>
          <w:p w:rsidR="00592762" w:rsidRPr="00FF3CB8" w:rsidRDefault="0059276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rPr>
              <w:t>دانشکده داروسازی/ بیوتکنولوژی دارویی</w:t>
            </w:r>
          </w:p>
        </w:tc>
      </w:tr>
      <w:tr w:rsidR="00592762"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592762" w:rsidRPr="00FB5621" w:rsidRDefault="00592762" w:rsidP="008C76AC">
            <w:pPr>
              <w:bidi/>
              <w:rPr>
                <w:rFonts w:cs="B Nazanin"/>
                <w:sz w:val="24"/>
                <w:szCs w:val="24"/>
                <w:rtl/>
              </w:rPr>
            </w:pPr>
          </w:p>
        </w:tc>
        <w:tc>
          <w:tcPr>
            <w:tcW w:w="1821" w:type="dxa"/>
          </w:tcPr>
          <w:p w:rsidR="00592762" w:rsidRPr="00FB5621" w:rsidRDefault="00592762"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592762" w:rsidRPr="00FB5621" w:rsidRDefault="00592762" w:rsidP="00FA20AA">
            <w:pPr>
              <w:pStyle w:val="ListParagraph"/>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lang w:bidi="fa-IR"/>
              </w:rPr>
            </w:pPr>
            <w:r w:rsidRPr="00FB5621">
              <w:rPr>
                <w:rFonts w:asciiTheme="majorBidi" w:hAnsiTheme="majorBidi" w:cs="B Nazanin"/>
                <w:sz w:val="24"/>
                <w:szCs w:val="24"/>
                <w:lang w:bidi="fa-IR"/>
              </w:rPr>
              <w:t>Culture of animal cells</w:t>
            </w:r>
          </w:p>
        </w:tc>
        <w:tc>
          <w:tcPr>
            <w:tcW w:w="1984" w:type="dxa"/>
            <w:vMerge/>
          </w:tcPr>
          <w:p w:rsidR="00592762" w:rsidRPr="00FF3CB8" w:rsidRDefault="00592762"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592762" w:rsidRPr="00FB5621" w:rsidTr="0084736E">
        <w:trPr>
          <w:trHeight w:val="679"/>
        </w:trPr>
        <w:tc>
          <w:tcPr>
            <w:cnfStyle w:val="001000000000" w:firstRow="0" w:lastRow="0" w:firstColumn="1" w:lastColumn="0" w:oddVBand="0" w:evenVBand="0" w:oddHBand="0" w:evenHBand="0" w:firstRowFirstColumn="0" w:firstRowLastColumn="0" w:lastRowFirstColumn="0" w:lastRowLastColumn="0"/>
            <w:tcW w:w="825" w:type="dxa"/>
          </w:tcPr>
          <w:p w:rsidR="00592762" w:rsidRPr="00FB5621" w:rsidRDefault="00592762" w:rsidP="008C76AC">
            <w:pPr>
              <w:bidi/>
              <w:rPr>
                <w:rFonts w:cs="B Nazanin"/>
                <w:sz w:val="24"/>
                <w:szCs w:val="24"/>
                <w:rtl/>
              </w:rPr>
            </w:pPr>
          </w:p>
        </w:tc>
        <w:tc>
          <w:tcPr>
            <w:tcW w:w="1821" w:type="dxa"/>
          </w:tcPr>
          <w:p w:rsidR="00592762" w:rsidRPr="00FB5621" w:rsidRDefault="00592762"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592762" w:rsidRPr="00FB5621" w:rsidRDefault="00592762" w:rsidP="00FA20AA">
            <w:pPr>
              <w:pStyle w:val="ListParagraph"/>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lang w:bidi="fa-IR"/>
              </w:rPr>
            </w:pPr>
            <w:r w:rsidRPr="00FB5621">
              <w:rPr>
                <w:rFonts w:asciiTheme="majorBidi" w:hAnsiTheme="majorBidi" w:cs="B Nazanin"/>
                <w:sz w:val="24"/>
                <w:szCs w:val="24"/>
                <w:lang w:bidi="fa-IR"/>
              </w:rPr>
              <w:t>Real time PCR</w:t>
            </w:r>
          </w:p>
        </w:tc>
        <w:tc>
          <w:tcPr>
            <w:tcW w:w="1984" w:type="dxa"/>
            <w:vMerge/>
          </w:tcPr>
          <w:p w:rsidR="00592762" w:rsidRPr="00FF3CB8" w:rsidRDefault="00592762"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F77E4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F77E49" w:rsidRPr="00FB5621" w:rsidRDefault="00F77E49" w:rsidP="008C76AC">
            <w:pPr>
              <w:bidi/>
              <w:rPr>
                <w:rFonts w:cs="B Nazanin"/>
                <w:sz w:val="24"/>
                <w:szCs w:val="24"/>
                <w:rtl/>
              </w:rPr>
            </w:pPr>
          </w:p>
        </w:tc>
        <w:tc>
          <w:tcPr>
            <w:tcW w:w="1821" w:type="dxa"/>
          </w:tcPr>
          <w:p w:rsidR="00F77E49" w:rsidRPr="00FB5621" w:rsidRDefault="00F77E49"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F77E49" w:rsidRPr="00FB5621"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نحوه اجرای برنامه استواردشیپ داروهای آنتی بیوتیک در بیمارستان</w:t>
            </w:r>
          </w:p>
        </w:tc>
        <w:tc>
          <w:tcPr>
            <w:tcW w:w="1984" w:type="dxa"/>
            <w:vMerge w:val="restart"/>
          </w:tcPr>
          <w:p w:rsidR="00F77E49" w:rsidRPr="00FF3CB8"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cs="B Nazanin" w:hint="cs"/>
                <w:b/>
                <w:bCs/>
                <w:sz w:val="24"/>
                <w:szCs w:val="24"/>
                <w:rtl/>
                <w:lang w:bidi="fa-IR"/>
              </w:rPr>
              <w:t xml:space="preserve">دانشکده داروسازی/ گروه داروسازی </w:t>
            </w:r>
            <w:r w:rsidRPr="00FF3CB8">
              <w:rPr>
                <w:rFonts w:cs="B Nazanin" w:hint="cs"/>
                <w:b/>
                <w:bCs/>
                <w:sz w:val="24"/>
                <w:szCs w:val="24"/>
                <w:rtl/>
                <w:lang w:bidi="fa-IR"/>
              </w:rPr>
              <w:lastRenderedPageBreak/>
              <w:t>بالینی/داروشناسی و سم شناسی</w:t>
            </w:r>
          </w:p>
        </w:tc>
      </w:tr>
      <w:tr w:rsidR="00F77E4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F77E49" w:rsidRPr="00FB5621" w:rsidRDefault="00F77E49" w:rsidP="008C76AC">
            <w:pPr>
              <w:bidi/>
              <w:rPr>
                <w:rFonts w:cs="B Nazanin"/>
                <w:sz w:val="24"/>
                <w:szCs w:val="24"/>
                <w:rtl/>
              </w:rPr>
            </w:pPr>
          </w:p>
        </w:tc>
        <w:tc>
          <w:tcPr>
            <w:tcW w:w="1821" w:type="dxa"/>
          </w:tcPr>
          <w:p w:rsidR="00F77E49" w:rsidRPr="00FB5621" w:rsidRDefault="00F77E49"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F77E49" w:rsidRPr="00FB5621" w:rsidRDefault="00F77E49"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 xml:space="preserve">نحوه آماده سازی داروهای شیمی درمانی در اتاق تمیز (بدیهی است که نیاز به کلین روم مختص داروهای کموتراپی دارد). </w:t>
            </w:r>
          </w:p>
        </w:tc>
        <w:tc>
          <w:tcPr>
            <w:tcW w:w="1984" w:type="dxa"/>
            <w:vMerge/>
          </w:tcPr>
          <w:p w:rsidR="00F77E49" w:rsidRPr="00FF3CB8" w:rsidRDefault="00F77E4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F77E4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F77E49" w:rsidRPr="00FB5621" w:rsidRDefault="00F77E49" w:rsidP="008C76AC">
            <w:pPr>
              <w:bidi/>
              <w:rPr>
                <w:rFonts w:cs="B Nazanin"/>
                <w:sz w:val="24"/>
                <w:szCs w:val="24"/>
                <w:rtl/>
              </w:rPr>
            </w:pPr>
          </w:p>
        </w:tc>
        <w:tc>
          <w:tcPr>
            <w:tcW w:w="1821" w:type="dxa"/>
          </w:tcPr>
          <w:p w:rsidR="00F77E49" w:rsidRPr="00FB5621" w:rsidRDefault="00F77E49"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F77E49" w:rsidRPr="00FB5621"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دوره قوانین و مقررات داروئی</w:t>
            </w:r>
          </w:p>
        </w:tc>
        <w:tc>
          <w:tcPr>
            <w:tcW w:w="1984" w:type="dxa"/>
            <w:vMerge/>
          </w:tcPr>
          <w:p w:rsidR="00F77E49" w:rsidRPr="00FF3CB8"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F77E49"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F77E49" w:rsidRPr="00FB5621" w:rsidRDefault="00F77E49" w:rsidP="008C76AC">
            <w:pPr>
              <w:bidi/>
              <w:rPr>
                <w:rFonts w:cs="B Nazanin"/>
                <w:sz w:val="24"/>
                <w:szCs w:val="24"/>
                <w:rtl/>
              </w:rPr>
            </w:pPr>
          </w:p>
        </w:tc>
        <w:tc>
          <w:tcPr>
            <w:tcW w:w="1821" w:type="dxa"/>
          </w:tcPr>
          <w:p w:rsidR="00F77E49" w:rsidRPr="00FB5621" w:rsidRDefault="00F77E49"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F77E49" w:rsidRPr="00FB5621" w:rsidRDefault="00F77E49"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دوره مدیریت منابع انسانی</w:t>
            </w:r>
          </w:p>
        </w:tc>
        <w:tc>
          <w:tcPr>
            <w:tcW w:w="1984" w:type="dxa"/>
            <w:vMerge/>
          </w:tcPr>
          <w:p w:rsidR="00F77E49" w:rsidRPr="00FF3CB8" w:rsidRDefault="00F77E49"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F77E49"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F77E49" w:rsidRPr="00FB5621" w:rsidRDefault="00F77E49" w:rsidP="008C76AC">
            <w:pPr>
              <w:bidi/>
              <w:rPr>
                <w:rFonts w:cs="B Nazanin"/>
                <w:sz w:val="24"/>
                <w:szCs w:val="24"/>
                <w:rtl/>
              </w:rPr>
            </w:pPr>
          </w:p>
        </w:tc>
        <w:tc>
          <w:tcPr>
            <w:tcW w:w="1821" w:type="dxa"/>
          </w:tcPr>
          <w:p w:rsidR="00F77E49" w:rsidRPr="00FB5621" w:rsidRDefault="00F77E49"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F77E49" w:rsidRPr="00FB5621"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دوره کامل نحوه کار با حیوانات آزمایشگاهی و ایجاد مدلهای بیماری مختلف در جوندگان</w:t>
            </w:r>
          </w:p>
        </w:tc>
        <w:tc>
          <w:tcPr>
            <w:tcW w:w="1984" w:type="dxa"/>
            <w:vMerge/>
          </w:tcPr>
          <w:p w:rsidR="00F77E49" w:rsidRPr="00FF3CB8" w:rsidRDefault="00F77E49"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D422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اصول طراحی نانو داروها</w:t>
            </w:r>
          </w:p>
        </w:tc>
        <w:tc>
          <w:tcPr>
            <w:tcW w:w="1984" w:type="dxa"/>
            <w:vMerge w:val="restart"/>
          </w:tcPr>
          <w:p w:rsidR="002D4224" w:rsidRPr="00FF3CB8"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rPr>
              <w:t xml:space="preserve">دانشکده داروسازی/ </w:t>
            </w:r>
            <w:r w:rsidRPr="00FF3CB8">
              <w:rPr>
                <w:rFonts w:cs="B Nazanin" w:hint="cs"/>
                <w:b/>
                <w:bCs/>
                <w:sz w:val="24"/>
                <w:szCs w:val="24"/>
                <w:rtl/>
                <w:lang w:bidi="fa-IR"/>
              </w:rPr>
              <w:t>گروه فارماسیوتیکس</w:t>
            </w:r>
          </w:p>
        </w:tc>
      </w:tr>
      <w:tr w:rsidR="002D422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اصول طراحی و تهیه داروهای هدفمند</w:t>
            </w:r>
          </w:p>
        </w:tc>
        <w:tc>
          <w:tcPr>
            <w:tcW w:w="1984" w:type="dxa"/>
            <w:vMerge/>
          </w:tcPr>
          <w:p w:rsidR="002D4224" w:rsidRPr="00FF3CB8"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D422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اصول طراحی و تهیه هیدروژل ها</w:t>
            </w:r>
          </w:p>
        </w:tc>
        <w:tc>
          <w:tcPr>
            <w:tcW w:w="1984" w:type="dxa"/>
            <w:vMerge/>
          </w:tcPr>
          <w:p w:rsidR="002D4224" w:rsidRPr="00FF3CB8"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D422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اصول طراحی و تهیه سیستمهای ژن رسانی</w:t>
            </w:r>
          </w:p>
        </w:tc>
        <w:tc>
          <w:tcPr>
            <w:tcW w:w="1984" w:type="dxa"/>
            <w:vMerge/>
          </w:tcPr>
          <w:p w:rsidR="002D4224" w:rsidRPr="00FF3CB8"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D422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آشنایی با انواع فراورده های پوستی و فرمولاسیونهای متداول (مرطوب کننده، ضدافتاب، ضدلک، ضد تعریق، خوشبوکننده ها)</w:t>
            </w:r>
          </w:p>
        </w:tc>
        <w:tc>
          <w:tcPr>
            <w:tcW w:w="1984" w:type="dxa"/>
            <w:vMerge/>
          </w:tcPr>
          <w:p w:rsidR="002D4224" w:rsidRPr="00FF3CB8"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D422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B5621">
              <w:rPr>
                <w:rFonts w:cs="B Nazanin" w:hint="cs"/>
                <w:sz w:val="24"/>
                <w:szCs w:val="24"/>
                <w:rtl/>
                <w:lang w:bidi="fa-IR"/>
              </w:rPr>
              <w:t>آشنایی با انواع فراورده های مو و فرمولاسیونهای متداول (شامپو، موبر، رنگها، .....)</w:t>
            </w:r>
          </w:p>
        </w:tc>
        <w:tc>
          <w:tcPr>
            <w:tcW w:w="1984" w:type="dxa"/>
            <w:vMerge/>
          </w:tcPr>
          <w:p w:rsidR="002D4224" w:rsidRPr="00FF3CB8" w:rsidRDefault="002D4224"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2D4224"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2D4224"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5146" w:type="dxa"/>
          </w:tcPr>
          <w:p w:rsidR="002D4224" w:rsidRPr="00FB5621"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B5621">
              <w:rPr>
                <w:rFonts w:cs="B Nazanin" w:hint="cs"/>
                <w:sz w:val="24"/>
                <w:szCs w:val="24"/>
                <w:rtl/>
                <w:lang w:bidi="fa-IR"/>
              </w:rPr>
              <w:t>آشنایی با انواع فراورده های بهداشتی و فرآورده های ویژه دهان و دندان</w:t>
            </w:r>
          </w:p>
        </w:tc>
        <w:tc>
          <w:tcPr>
            <w:tcW w:w="1984" w:type="dxa"/>
            <w:vMerge/>
          </w:tcPr>
          <w:p w:rsidR="002D4224" w:rsidRPr="00FF3CB8" w:rsidRDefault="002D4224"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2D4224"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D4224" w:rsidRPr="00FB5621" w:rsidRDefault="002D4224" w:rsidP="008C76AC">
            <w:pPr>
              <w:bidi/>
              <w:rPr>
                <w:rFonts w:cs="B Nazanin"/>
                <w:sz w:val="24"/>
                <w:szCs w:val="24"/>
                <w:rtl/>
              </w:rPr>
            </w:pPr>
          </w:p>
        </w:tc>
        <w:tc>
          <w:tcPr>
            <w:tcW w:w="1821" w:type="dxa"/>
          </w:tcPr>
          <w:p w:rsidR="002D4224" w:rsidRPr="00FB5621" w:rsidRDefault="0084736E" w:rsidP="008C76AC">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2D4224" w:rsidRPr="00FB5621" w:rsidRDefault="000D01CA" w:rsidP="008C76AC">
            <w:pPr>
              <w:bidi/>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FB5621">
              <w:rPr>
                <w:rFonts w:ascii="Calibri" w:eastAsia="Calibri" w:hAnsi="Calibri" w:cs="B Nazanin" w:hint="cs"/>
                <w:sz w:val="24"/>
                <w:szCs w:val="24"/>
                <w:rtl/>
                <w:lang w:bidi="fa-IR"/>
              </w:rPr>
              <w:t>م</w:t>
            </w:r>
            <w:r w:rsidRPr="00FB5621">
              <w:rPr>
                <w:rFonts w:ascii="Calibri" w:eastAsia="Calibri" w:hAnsi="Calibri" w:cs="B Nazanin"/>
                <w:sz w:val="24"/>
                <w:szCs w:val="24"/>
                <w:rtl/>
                <w:lang w:bidi="fa-IR"/>
              </w:rPr>
              <w:t>راقبت تنفس</w:t>
            </w:r>
            <w:r w:rsidRPr="00FB5621">
              <w:rPr>
                <w:rFonts w:ascii="Calibri" w:eastAsia="Calibri" w:hAnsi="Calibri" w:cs="B Nazanin" w:hint="cs"/>
                <w:sz w:val="24"/>
                <w:szCs w:val="24"/>
                <w:rtl/>
                <w:lang w:bidi="fa-IR"/>
              </w:rPr>
              <w:t>ی</w:t>
            </w:r>
            <w:r w:rsidRPr="00FB5621">
              <w:rPr>
                <w:rFonts w:ascii="Calibri" w:eastAsia="Calibri" w:hAnsi="Calibri" w:cs="B Nazanin"/>
                <w:sz w:val="24"/>
                <w:szCs w:val="24"/>
                <w:rtl/>
                <w:lang w:bidi="fa-IR"/>
              </w:rPr>
              <w:t xml:space="preserve"> نوزادان با رو</w:t>
            </w:r>
            <w:r w:rsidRPr="00FB5621">
              <w:rPr>
                <w:rFonts w:ascii="Calibri" w:eastAsia="Calibri" w:hAnsi="Calibri" w:cs="B Nazanin" w:hint="cs"/>
                <w:sz w:val="24"/>
                <w:szCs w:val="24"/>
                <w:rtl/>
                <w:lang w:bidi="fa-IR"/>
              </w:rPr>
              <w:t>ی</w:t>
            </w:r>
            <w:r w:rsidRPr="00FB5621">
              <w:rPr>
                <w:rFonts w:ascii="Calibri" w:eastAsia="Calibri" w:hAnsi="Calibri" w:cs="B Nazanin" w:hint="eastAsia"/>
                <w:sz w:val="24"/>
                <w:szCs w:val="24"/>
                <w:rtl/>
                <w:lang w:bidi="fa-IR"/>
              </w:rPr>
              <w:t>کرد</w:t>
            </w:r>
            <w:r w:rsidRPr="00FB5621">
              <w:rPr>
                <w:rFonts w:ascii="Calibri" w:eastAsia="Calibri" w:hAnsi="Calibri" w:cs="B Nazanin"/>
                <w:sz w:val="24"/>
                <w:szCs w:val="24"/>
                <w:rtl/>
                <w:lang w:bidi="fa-IR"/>
              </w:rPr>
              <w:t xml:space="preserve"> تکامل</w:t>
            </w:r>
            <w:r w:rsidRPr="00FB5621">
              <w:rPr>
                <w:rFonts w:ascii="Calibri" w:eastAsia="Calibri" w:hAnsi="Calibri" w:cs="B Nazanin" w:hint="cs"/>
                <w:sz w:val="24"/>
                <w:szCs w:val="24"/>
                <w:rtl/>
                <w:lang w:bidi="fa-IR"/>
              </w:rPr>
              <w:t xml:space="preserve">ی، مراقبت از </w:t>
            </w:r>
            <w:r w:rsidRPr="00FB5621">
              <w:rPr>
                <w:rFonts w:ascii="Calibri" w:eastAsia="Calibri" w:hAnsi="Calibri" w:cs="B Nazanin"/>
                <w:sz w:val="24"/>
                <w:szCs w:val="24"/>
                <w:rtl/>
                <w:lang w:bidi="fa-IR"/>
              </w:rPr>
              <w:t>زخم و اح</w:t>
            </w:r>
            <w:r w:rsidRPr="00FB5621">
              <w:rPr>
                <w:rFonts w:ascii="Calibri" w:eastAsia="Calibri" w:hAnsi="Calibri" w:cs="B Nazanin" w:hint="cs"/>
                <w:sz w:val="24"/>
                <w:szCs w:val="24"/>
                <w:rtl/>
                <w:lang w:bidi="fa-IR"/>
              </w:rPr>
              <w:t>ی</w:t>
            </w:r>
            <w:r w:rsidRPr="00FB5621">
              <w:rPr>
                <w:rFonts w:ascii="Calibri" w:eastAsia="Calibri" w:hAnsi="Calibri" w:cs="B Nazanin" w:hint="eastAsia"/>
                <w:sz w:val="24"/>
                <w:szCs w:val="24"/>
                <w:rtl/>
                <w:lang w:bidi="fa-IR"/>
              </w:rPr>
              <w:t>ا</w:t>
            </w:r>
            <w:r w:rsidRPr="00FB5621">
              <w:rPr>
                <w:rFonts w:ascii="Calibri" w:eastAsia="Calibri" w:hAnsi="Calibri" w:cs="B Nazanin"/>
                <w:sz w:val="24"/>
                <w:szCs w:val="24"/>
                <w:rtl/>
                <w:lang w:bidi="fa-IR"/>
              </w:rPr>
              <w:t xml:space="preserve"> نوزاد</w:t>
            </w:r>
          </w:p>
        </w:tc>
        <w:tc>
          <w:tcPr>
            <w:tcW w:w="1984" w:type="dxa"/>
          </w:tcPr>
          <w:p w:rsidR="002D4224" w:rsidRPr="00FF3CB8" w:rsidRDefault="000D01CA" w:rsidP="008C76AC">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F3CB8">
              <w:rPr>
                <w:rFonts w:ascii="Calibri" w:eastAsia="Calibri" w:hAnsi="Calibri" w:cs="B Nazanin" w:hint="cs"/>
                <w:b/>
                <w:bCs/>
                <w:sz w:val="24"/>
                <w:szCs w:val="24"/>
                <w:rtl/>
                <w:lang w:bidi="fa-IR"/>
              </w:rPr>
              <w:t>مرکز تحقیقات مراقبت های پرستاری و مامایی</w:t>
            </w: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sz w:val="24"/>
                <w:szCs w:val="24"/>
              </w:rPr>
            </w:pPr>
            <w:r w:rsidRPr="00FB5621">
              <w:rPr>
                <w:rFonts w:cs="B Nazanin"/>
                <w:sz w:val="24"/>
                <w:szCs w:val="24"/>
                <w:rtl/>
              </w:rPr>
              <w:t xml:space="preserve">آموزش روش های آماری با نرم افزار استاتا </w:t>
            </w:r>
            <w:r w:rsidRPr="00FB5621">
              <w:rPr>
                <w:rFonts w:cs="B Nazanin" w:hint="cs"/>
                <w:sz w:val="24"/>
                <w:szCs w:val="24"/>
                <w:rtl/>
              </w:rPr>
              <w:t>(مقدماتی)</w:t>
            </w:r>
          </w:p>
        </w:tc>
        <w:tc>
          <w:tcPr>
            <w:tcW w:w="1984" w:type="dxa"/>
            <w:vMerge w:val="restart"/>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lang w:bidi="fa-IR"/>
              </w:rPr>
              <w:t>مرکز تحقیقات مدیریت بیمارستانی پژوهشکده مدیریت سلامت</w:t>
            </w: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sz w:val="24"/>
                <w:szCs w:val="24"/>
              </w:rPr>
            </w:pPr>
            <w:r w:rsidRPr="00FB5621">
              <w:rPr>
                <w:rFonts w:cs="B Nazanin"/>
                <w:sz w:val="24"/>
                <w:szCs w:val="24"/>
                <w:rtl/>
              </w:rPr>
              <w:t xml:space="preserve">آموزش روش های آماری با نرم افزار استاتا </w:t>
            </w:r>
            <w:r w:rsidRPr="00FB5621">
              <w:rPr>
                <w:rFonts w:cs="B Nazanin" w:hint="cs"/>
                <w:sz w:val="24"/>
                <w:szCs w:val="24"/>
                <w:rtl/>
              </w:rPr>
              <w:t>(پیشرفته)</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sz w:val="24"/>
                <w:szCs w:val="24"/>
              </w:rPr>
            </w:pPr>
            <w:r w:rsidRPr="00FB5621">
              <w:rPr>
                <w:rFonts w:cs="B Nazanin"/>
                <w:sz w:val="24"/>
                <w:szCs w:val="24"/>
                <w:rtl/>
              </w:rPr>
              <w:t>معرفی تحقیق و روش های آن</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sz w:val="24"/>
                <w:szCs w:val="24"/>
              </w:rPr>
            </w:pPr>
            <w:r w:rsidRPr="00FB5621">
              <w:rPr>
                <w:rFonts w:cs="B Nazanin"/>
                <w:sz w:val="24"/>
                <w:szCs w:val="24"/>
                <w:rtl/>
              </w:rPr>
              <w:t>روش تحقیق پیشرفته</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sz w:val="24"/>
                <w:szCs w:val="24"/>
              </w:rPr>
            </w:pPr>
            <w:r w:rsidRPr="00FB5621">
              <w:rPr>
                <w:rFonts w:cs="B Nazanin"/>
                <w:sz w:val="24"/>
                <w:szCs w:val="24"/>
                <w:rtl/>
              </w:rPr>
              <w:t>آموزش مقدماتی برنامه نویسی با پایتون</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sz w:val="24"/>
                <w:szCs w:val="24"/>
              </w:rPr>
            </w:pPr>
            <w:r w:rsidRPr="00FB5621">
              <w:rPr>
                <w:rFonts w:cs="B Nazanin"/>
                <w:sz w:val="24"/>
                <w:szCs w:val="24"/>
                <w:rtl/>
              </w:rPr>
              <w:t>علم داده مقدماتی</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84736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sz w:val="24"/>
                <w:szCs w:val="24"/>
              </w:rPr>
            </w:pPr>
            <w:r w:rsidRPr="00FB5621">
              <w:rPr>
                <w:rFonts w:cs="B Nazanin"/>
                <w:sz w:val="24"/>
                <w:szCs w:val="24"/>
                <w:rtl/>
              </w:rPr>
              <w:t>دوره آموزشی بار بیماری ها</w:t>
            </w:r>
          </w:p>
        </w:tc>
        <w:tc>
          <w:tcPr>
            <w:tcW w:w="1984" w:type="dxa"/>
            <w:vMerge/>
          </w:tcPr>
          <w:p w:rsidR="0084736E" w:rsidRPr="00FF3CB8" w:rsidRDefault="0084736E" w:rsidP="0084736E">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p>
        </w:tc>
      </w:tr>
      <w:tr w:rsidR="0084736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84736E" w:rsidRPr="00FB5621" w:rsidRDefault="0084736E" w:rsidP="0084736E">
            <w:pPr>
              <w:bidi/>
              <w:rPr>
                <w:rFonts w:cs="B Nazanin"/>
                <w:sz w:val="24"/>
                <w:szCs w:val="24"/>
                <w:rtl/>
              </w:rPr>
            </w:pPr>
          </w:p>
        </w:tc>
        <w:tc>
          <w:tcPr>
            <w:tcW w:w="1821" w:type="dxa"/>
          </w:tcPr>
          <w:p w:rsidR="0084736E" w:rsidRPr="00FB5621" w:rsidRDefault="0084736E" w:rsidP="0084736E">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 هفته</w:t>
            </w:r>
          </w:p>
        </w:tc>
        <w:tc>
          <w:tcPr>
            <w:tcW w:w="5146" w:type="dxa"/>
          </w:tcPr>
          <w:p w:rsidR="0084736E" w:rsidRPr="00FB5621"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sz w:val="24"/>
                <w:szCs w:val="24"/>
              </w:rPr>
            </w:pPr>
            <w:r w:rsidRPr="00FB5621">
              <w:rPr>
                <w:rFonts w:cs="B Nazanin"/>
                <w:sz w:val="24"/>
                <w:szCs w:val="24"/>
                <w:rtl/>
              </w:rPr>
              <w:t>دوره آموزشی سیستماتیک ریویو</w:t>
            </w:r>
          </w:p>
        </w:tc>
        <w:tc>
          <w:tcPr>
            <w:tcW w:w="1984" w:type="dxa"/>
            <w:vMerge/>
          </w:tcPr>
          <w:p w:rsidR="0084736E" w:rsidRPr="00FF3CB8" w:rsidRDefault="0084736E" w:rsidP="0084736E">
            <w:pPr>
              <w:bidi/>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E13C5D"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E13C5D" w:rsidRPr="00FB5621" w:rsidRDefault="00E13C5D" w:rsidP="008C76AC">
            <w:pPr>
              <w:bidi/>
              <w:rPr>
                <w:rFonts w:cs="B Nazanin"/>
                <w:sz w:val="24"/>
                <w:szCs w:val="24"/>
                <w:rtl/>
              </w:rPr>
            </w:pPr>
          </w:p>
        </w:tc>
        <w:tc>
          <w:tcPr>
            <w:tcW w:w="1821" w:type="dxa"/>
          </w:tcPr>
          <w:p w:rsidR="00E13C5D" w:rsidRPr="00A93AB4" w:rsidRDefault="00C14A52" w:rsidP="008C76AC">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A93AB4">
              <w:rPr>
                <w:rFonts w:asciiTheme="majorBidi" w:hAnsiTheme="majorBidi" w:cstheme="majorBidi"/>
                <w:sz w:val="24"/>
                <w:szCs w:val="24"/>
              </w:rPr>
              <w:t xml:space="preserve">20 </w:t>
            </w:r>
            <w:r w:rsidR="00C80B07" w:rsidRPr="00A93AB4">
              <w:rPr>
                <w:rFonts w:asciiTheme="majorBidi" w:hAnsiTheme="majorBidi" w:cstheme="majorBidi"/>
                <w:sz w:val="24"/>
                <w:szCs w:val="24"/>
              </w:rPr>
              <w:t>hours</w:t>
            </w:r>
          </w:p>
        </w:tc>
        <w:tc>
          <w:tcPr>
            <w:tcW w:w="5146" w:type="dxa"/>
          </w:tcPr>
          <w:p w:rsidR="00E13C5D" w:rsidRPr="00FA20AA" w:rsidRDefault="008F6601"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A20AA">
              <w:rPr>
                <w:rFonts w:asciiTheme="majorBidi" w:hAnsiTheme="majorBidi" w:cstheme="majorBidi"/>
                <w:b/>
                <w:bCs/>
                <w:sz w:val="24"/>
                <w:szCs w:val="24"/>
              </w:rPr>
              <w:t>Title:</w:t>
            </w:r>
            <w:r w:rsidRPr="00FA20AA">
              <w:rPr>
                <w:rFonts w:asciiTheme="majorBidi" w:hAnsiTheme="majorBidi" w:cstheme="majorBidi"/>
                <w:sz w:val="24"/>
                <w:szCs w:val="24"/>
              </w:rPr>
              <w:t xml:space="preserve"> Integrative nursing</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b/>
                <w:bCs/>
                <w:sz w:val="24"/>
                <w:szCs w:val="24"/>
              </w:rPr>
              <w:t>Programme Objective:</w:t>
            </w:r>
            <w:r w:rsidRPr="00FA20AA">
              <w:rPr>
                <w:rFonts w:asciiTheme="majorBidi" w:hAnsiTheme="majorBidi" w:cstheme="majorBidi"/>
                <w:sz w:val="24"/>
                <w:szCs w:val="24"/>
              </w:rPr>
              <w:t xml:space="preserve"> </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FA20AA">
              <w:rPr>
                <w:rFonts w:asciiTheme="majorBidi" w:hAnsiTheme="majorBidi" w:cstheme="majorBidi"/>
                <w:sz w:val="24"/>
                <w:szCs w:val="24"/>
              </w:rPr>
              <w:t>1.To develop an advanced und</w:t>
            </w:r>
            <w:r w:rsidR="00A93AB4">
              <w:rPr>
                <w:rFonts w:asciiTheme="majorBidi" w:hAnsiTheme="majorBidi" w:cstheme="majorBidi"/>
                <w:sz w:val="24"/>
                <w:szCs w:val="24"/>
              </w:rPr>
              <w:t xml:space="preserve">erstanding and knowledge of the </w:t>
            </w:r>
            <w:proofErr w:type="spellStart"/>
            <w:r w:rsidR="00A93AB4">
              <w:rPr>
                <w:rFonts w:asciiTheme="majorBidi" w:eastAsia="Times New Roman" w:hAnsiTheme="majorBidi" w:cstheme="majorBidi"/>
                <w:sz w:val="24"/>
                <w:szCs w:val="24"/>
                <w:lang w:val="en" w:bidi="fa-IR"/>
              </w:rPr>
              <w:t>t</w:t>
            </w:r>
            <w:r w:rsidRPr="00FA20AA">
              <w:rPr>
                <w:rFonts w:asciiTheme="majorBidi" w:eastAsia="Times New Roman" w:hAnsiTheme="majorBidi" w:cstheme="majorBidi"/>
                <w:sz w:val="24"/>
                <w:szCs w:val="24"/>
                <w:lang w:val="en" w:bidi="fa-IR"/>
              </w:rPr>
              <w:t>he</w:t>
            </w:r>
            <w:proofErr w:type="spellEnd"/>
            <w:r w:rsidRPr="00FA20AA">
              <w:rPr>
                <w:rFonts w:asciiTheme="majorBidi" w:eastAsia="Times New Roman" w:hAnsiTheme="majorBidi" w:cstheme="majorBidi"/>
                <w:sz w:val="24"/>
                <w:szCs w:val="24"/>
                <w:lang w:val="en" w:bidi="fa-IR"/>
              </w:rPr>
              <w:t xml:space="preserve"> concept of holistic nursing and its importance in the clinic</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FA20AA">
              <w:rPr>
                <w:rFonts w:asciiTheme="majorBidi" w:hAnsiTheme="majorBidi" w:cstheme="majorBidi"/>
                <w:sz w:val="24"/>
                <w:szCs w:val="24"/>
              </w:rPr>
              <w:t xml:space="preserve">2. Enhance </w:t>
            </w:r>
            <w:r w:rsidRPr="00FA20AA">
              <w:rPr>
                <w:rFonts w:asciiTheme="majorBidi" w:eastAsia="Times New Roman" w:hAnsiTheme="majorBidi" w:cstheme="majorBidi"/>
                <w:sz w:val="24"/>
                <w:szCs w:val="24"/>
                <w:lang w:val="en" w:bidi="fa-IR"/>
              </w:rPr>
              <w:t>the necessary knowledge about the principles of holistic nursing</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FA20AA">
              <w:rPr>
                <w:rFonts w:asciiTheme="majorBidi" w:hAnsiTheme="majorBidi" w:cstheme="majorBidi"/>
                <w:sz w:val="24"/>
                <w:szCs w:val="24"/>
              </w:rPr>
              <w:t xml:space="preserve">3. To develop a critical knowledge of the </w:t>
            </w:r>
            <w:r w:rsidRPr="00FA20AA">
              <w:rPr>
                <w:rFonts w:asciiTheme="majorBidi" w:eastAsia="Times New Roman" w:hAnsiTheme="majorBidi" w:cstheme="majorBidi"/>
                <w:sz w:val="24"/>
                <w:szCs w:val="24"/>
                <w:lang w:val="en" w:bidi="fa-IR"/>
              </w:rPr>
              <w:t>Structural indicators of holistic nursing</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FA20AA">
              <w:rPr>
                <w:rFonts w:asciiTheme="majorBidi" w:hAnsiTheme="majorBidi" w:cstheme="majorBidi"/>
                <w:sz w:val="24"/>
                <w:szCs w:val="24"/>
              </w:rPr>
              <w:lastRenderedPageBreak/>
              <w:t xml:space="preserve"> 4. To develop an understanding of </w:t>
            </w:r>
            <w:r w:rsidRPr="00FA20AA">
              <w:rPr>
                <w:rFonts w:asciiTheme="majorBidi" w:eastAsia="Times New Roman" w:hAnsiTheme="majorBidi" w:cstheme="majorBidi"/>
                <w:sz w:val="24"/>
                <w:szCs w:val="24"/>
                <w:lang w:val="en" w:bidi="fa-IR"/>
              </w:rPr>
              <w:t>applying holistic nursing in the clinic</w:t>
            </w:r>
          </w:p>
          <w:p w:rsidR="00C14A52" w:rsidRPr="00FA20AA" w:rsidRDefault="00C14A52" w:rsidP="00FA20AA">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FA20AA">
              <w:rPr>
                <w:rFonts w:asciiTheme="majorBidi" w:hAnsiTheme="majorBidi" w:cstheme="majorBidi"/>
                <w:sz w:val="24"/>
                <w:szCs w:val="24"/>
              </w:rPr>
              <w:t xml:space="preserve">5. To develop an understanding of  </w:t>
            </w:r>
            <w:r w:rsidRPr="00FA20AA">
              <w:rPr>
                <w:rFonts w:asciiTheme="majorBidi" w:eastAsia="Times New Roman" w:hAnsiTheme="majorBidi" w:cstheme="majorBidi"/>
                <w:sz w:val="24"/>
                <w:szCs w:val="24"/>
                <w:lang w:val="en" w:bidi="fa-IR"/>
              </w:rPr>
              <w:t>Care planning based on the principles of holistic nursing</w:t>
            </w:r>
          </w:p>
          <w:p w:rsidR="008F6601" w:rsidRPr="00A93AB4" w:rsidRDefault="00C14A52" w:rsidP="00A93AB4">
            <w:pPr>
              <w:pStyle w:val="HTMLPreformatted"/>
              <w:bidi/>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fa-IR"/>
              </w:rPr>
            </w:pPr>
            <w:r w:rsidRPr="00FA20AA">
              <w:rPr>
                <w:rFonts w:asciiTheme="majorBidi" w:hAnsiTheme="majorBidi" w:cstheme="majorBidi"/>
                <w:sz w:val="24"/>
                <w:szCs w:val="24"/>
              </w:rPr>
              <w:t xml:space="preserve">6. </w:t>
            </w:r>
            <w:r w:rsidRPr="00FA20AA">
              <w:rPr>
                <w:rFonts w:asciiTheme="majorBidi" w:eastAsia="Times New Roman" w:hAnsiTheme="majorBidi" w:cstheme="majorBidi"/>
                <w:sz w:val="24"/>
                <w:szCs w:val="24"/>
                <w:lang w:val="en" w:bidi="fa-IR"/>
              </w:rPr>
              <w:t>Applying the learned knowledge in creating an inter-professional approach in patient care</w:t>
            </w:r>
          </w:p>
        </w:tc>
        <w:tc>
          <w:tcPr>
            <w:tcW w:w="1984" w:type="dxa"/>
          </w:tcPr>
          <w:p w:rsidR="00E13C5D" w:rsidRPr="00FF3CB8" w:rsidRDefault="008F6601" w:rsidP="008C76AC">
            <w:pPr>
              <w:bidi/>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FF3CB8">
              <w:rPr>
                <w:rFonts w:cs="B Nazanin" w:hint="cs"/>
                <w:b/>
                <w:bCs/>
                <w:sz w:val="24"/>
                <w:szCs w:val="24"/>
                <w:rtl/>
              </w:rPr>
              <w:lastRenderedPageBreak/>
              <w:t>دانشکده پرستاری و مامایی</w:t>
            </w:r>
          </w:p>
        </w:tc>
      </w:tr>
      <w:tr w:rsidR="003B5FB5"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3B5FB5" w:rsidRPr="00FB5621" w:rsidRDefault="003B5FB5" w:rsidP="008C76AC">
            <w:pPr>
              <w:bidi/>
              <w:rPr>
                <w:rFonts w:cs="B Nazanin"/>
                <w:sz w:val="24"/>
                <w:szCs w:val="24"/>
                <w:rtl/>
              </w:rPr>
            </w:pPr>
          </w:p>
        </w:tc>
        <w:tc>
          <w:tcPr>
            <w:tcW w:w="1821" w:type="dxa"/>
          </w:tcPr>
          <w:p w:rsidR="003B5FB5" w:rsidRPr="00A93AB4" w:rsidRDefault="00C80B07" w:rsidP="008C76AC">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93AB4">
              <w:rPr>
                <w:rFonts w:asciiTheme="majorBidi" w:hAnsiTheme="majorBidi" w:cstheme="majorBidi"/>
                <w:sz w:val="24"/>
                <w:szCs w:val="24"/>
              </w:rPr>
              <w:t>24 hours</w:t>
            </w:r>
          </w:p>
        </w:tc>
        <w:tc>
          <w:tcPr>
            <w:tcW w:w="5146" w:type="dxa"/>
          </w:tcPr>
          <w:p w:rsidR="003B5FB5" w:rsidRDefault="00301E40" w:rsidP="00FA20AA">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3AB4">
              <w:rPr>
                <w:rFonts w:asciiTheme="majorBidi" w:hAnsiTheme="majorBidi" w:cstheme="majorBidi"/>
                <w:b/>
                <w:bCs/>
                <w:sz w:val="24"/>
                <w:szCs w:val="24"/>
              </w:rPr>
              <w:t>Title:</w:t>
            </w:r>
            <w:r w:rsidR="00090405" w:rsidRPr="00A93AB4">
              <w:rPr>
                <w:rFonts w:asciiTheme="majorBidi" w:hAnsiTheme="majorBidi" w:cstheme="majorBidi"/>
                <w:b/>
                <w:bCs/>
                <w:sz w:val="24"/>
                <w:szCs w:val="24"/>
              </w:rPr>
              <w:t xml:space="preserve"> </w:t>
            </w:r>
            <w:r w:rsidRPr="00FA20AA">
              <w:rPr>
                <w:rFonts w:asciiTheme="majorBidi" w:hAnsiTheme="majorBidi" w:cstheme="majorBidi"/>
                <w:sz w:val="24"/>
                <w:szCs w:val="24"/>
              </w:rPr>
              <w:t>Orthopedic nursing</w:t>
            </w:r>
          </w:p>
          <w:p w:rsidR="00A93AB4" w:rsidRPr="00FA20AA" w:rsidRDefault="00A93AB4" w:rsidP="00A93AB4">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090405" w:rsidRPr="00FA20AA" w:rsidRDefault="00090405" w:rsidP="00FC158D">
            <w:pPr>
              <w:pStyle w:val="HTMLPreformatted"/>
              <w:bidi/>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b/>
                <w:bCs/>
                <w:sz w:val="24"/>
                <w:szCs w:val="24"/>
              </w:rPr>
              <w:t>Programme Objective:</w:t>
            </w:r>
            <w:r w:rsidRPr="00FA20AA">
              <w:rPr>
                <w:rFonts w:asciiTheme="majorBidi" w:hAnsiTheme="majorBidi" w:cstheme="majorBidi"/>
                <w:sz w:val="24"/>
                <w:szCs w:val="24"/>
              </w:rPr>
              <w:t xml:space="preserve"> </w:t>
            </w:r>
          </w:p>
          <w:p w:rsidR="00090405" w:rsidRPr="00FA20AA" w:rsidRDefault="00090405" w:rsidP="00FC158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1)Introduction of orthopedic disorders</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2)Identify and describe the specific symptoms of each disorder</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3)Introduction of diagnostic methods related to orthopedics</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4)Familiarity with surgical and non-surgical orthopedic methods</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5)Familiarity with the specialized nursing care of the orthopedic department</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lang w:val="en"/>
              </w:rPr>
            </w:pPr>
            <w:r w:rsidRPr="00FA20AA">
              <w:rPr>
                <w:rFonts w:asciiTheme="majorBidi" w:eastAsia="Times New Roman" w:hAnsiTheme="majorBidi" w:cstheme="majorBidi"/>
                <w:color w:val="202124"/>
                <w:sz w:val="24"/>
                <w:szCs w:val="24"/>
                <w:lang w:val="en"/>
              </w:rPr>
              <w:t>6)Familiarity with the devices and tools used in orthopedic surgeries and how to care for them</w:t>
            </w:r>
          </w:p>
          <w:p w:rsidR="00090405" w:rsidRPr="00FA20AA" w:rsidRDefault="00090405" w:rsidP="00FA20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02124"/>
                <w:sz w:val="24"/>
                <w:szCs w:val="24"/>
                <w:rtl/>
              </w:rPr>
            </w:pPr>
            <w:r w:rsidRPr="00FA20AA">
              <w:rPr>
                <w:rFonts w:asciiTheme="majorBidi" w:eastAsia="Times New Roman" w:hAnsiTheme="majorBidi" w:cstheme="majorBidi"/>
                <w:color w:val="202124"/>
                <w:sz w:val="24"/>
                <w:szCs w:val="24"/>
                <w:lang w:val="en"/>
              </w:rPr>
              <w:t>7)Introducing and expressing the necessary points in educating patients</w:t>
            </w:r>
          </w:p>
        </w:tc>
        <w:tc>
          <w:tcPr>
            <w:tcW w:w="1984" w:type="dxa"/>
          </w:tcPr>
          <w:p w:rsidR="003B5FB5" w:rsidRPr="00FB5621" w:rsidRDefault="003B5FB5"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r w:rsidR="003B5FB5"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3B5FB5" w:rsidRPr="00FB5621" w:rsidRDefault="003B5FB5" w:rsidP="008C76AC">
            <w:pPr>
              <w:bidi/>
              <w:rPr>
                <w:rFonts w:cs="B Nazanin"/>
                <w:sz w:val="24"/>
                <w:szCs w:val="24"/>
                <w:rtl/>
              </w:rPr>
            </w:pPr>
          </w:p>
        </w:tc>
        <w:tc>
          <w:tcPr>
            <w:tcW w:w="1821" w:type="dxa"/>
          </w:tcPr>
          <w:p w:rsidR="002B79BE" w:rsidRPr="00A93AB4" w:rsidRDefault="002B79BE" w:rsidP="008C76AC">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93AB4">
              <w:rPr>
                <w:rFonts w:asciiTheme="majorBidi" w:hAnsiTheme="majorBidi" w:cstheme="majorBidi"/>
                <w:sz w:val="24"/>
                <w:szCs w:val="24"/>
              </w:rPr>
              <w:t>Theory: 86 h</w:t>
            </w:r>
          </w:p>
          <w:p w:rsidR="002B79BE" w:rsidRPr="00FB5621" w:rsidRDefault="002B79BE" w:rsidP="008C76AC">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A93AB4">
              <w:rPr>
                <w:rFonts w:asciiTheme="majorBidi" w:hAnsiTheme="majorBidi" w:cstheme="majorBidi"/>
                <w:sz w:val="24"/>
                <w:szCs w:val="24"/>
              </w:rPr>
              <w:t>Practical: 112 h</w:t>
            </w:r>
          </w:p>
        </w:tc>
        <w:tc>
          <w:tcPr>
            <w:tcW w:w="5146" w:type="dxa"/>
          </w:tcPr>
          <w:p w:rsidR="00AE3B53" w:rsidRDefault="00AE3B53"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93AB4">
              <w:rPr>
                <w:rFonts w:asciiTheme="majorBidi" w:hAnsiTheme="majorBidi" w:cstheme="majorBidi"/>
                <w:b/>
                <w:bCs/>
                <w:sz w:val="24"/>
                <w:szCs w:val="24"/>
              </w:rPr>
              <w:t>Title</w:t>
            </w:r>
            <w:r w:rsidRPr="00FA20AA">
              <w:rPr>
                <w:rFonts w:asciiTheme="majorBidi" w:hAnsiTheme="majorBidi" w:cstheme="majorBidi"/>
                <w:sz w:val="24"/>
                <w:szCs w:val="24"/>
              </w:rPr>
              <w:t>: Aging and care for the elderly</w:t>
            </w:r>
          </w:p>
          <w:p w:rsidR="00FC158D" w:rsidRPr="00FA20AA" w:rsidRDefault="00FC158D" w:rsidP="00FC158D">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B79BE" w:rsidRPr="00FA20AA" w:rsidRDefault="002B79BE"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A20AA">
              <w:rPr>
                <w:rFonts w:asciiTheme="majorBidi" w:hAnsiTheme="majorBidi" w:cstheme="majorBidi"/>
                <w:b/>
                <w:bCs/>
                <w:sz w:val="24"/>
                <w:szCs w:val="24"/>
              </w:rPr>
              <w:t>Program objectives:</w:t>
            </w:r>
          </w:p>
          <w:p w:rsidR="002B79BE" w:rsidRPr="00FC158D" w:rsidRDefault="00FC158D" w:rsidP="00FC158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 </w:t>
            </w:r>
            <w:r w:rsidR="002B79BE" w:rsidRPr="00FC158D">
              <w:rPr>
                <w:rFonts w:asciiTheme="majorBidi" w:hAnsiTheme="majorBidi" w:cstheme="majorBidi"/>
                <w:sz w:val="24"/>
                <w:szCs w:val="24"/>
              </w:rPr>
              <w:t>to provide comprehensive and effective nursing care at the levels of prevention and rehabilitation, with an emphasis on promoting and maintaining the health and dignity of the elderly in the family and society</w:t>
            </w:r>
          </w:p>
          <w:p w:rsidR="002B79BE" w:rsidRPr="00FC158D" w:rsidRDefault="00FC158D" w:rsidP="00FC158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lastRenderedPageBreak/>
              <w:t>2-</w:t>
            </w:r>
            <w:r w:rsidR="002B79BE" w:rsidRPr="00FC158D">
              <w:rPr>
                <w:rFonts w:asciiTheme="majorBidi" w:hAnsiTheme="majorBidi" w:cstheme="majorBidi"/>
                <w:sz w:val="24"/>
                <w:szCs w:val="24"/>
              </w:rPr>
              <w:t>providing palliative care with peace and dignity to the elderly.</w:t>
            </w:r>
          </w:p>
          <w:p w:rsidR="002B79BE" w:rsidRPr="00FA20AA" w:rsidRDefault="002B79BE"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p w:rsidR="003B5FB5" w:rsidRPr="00FA20AA" w:rsidRDefault="003B5FB5"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c>
          <w:tcPr>
            <w:tcW w:w="1984" w:type="dxa"/>
          </w:tcPr>
          <w:p w:rsidR="003B5FB5" w:rsidRPr="00FB5621" w:rsidRDefault="003B5FB5"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r>
      <w:tr w:rsidR="002B79BE" w:rsidRPr="00FB5621" w:rsidTr="00847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rsidR="002B79BE" w:rsidRPr="00FB5621" w:rsidRDefault="002B79BE" w:rsidP="008C76AC">
            <w:pPr>
              <w:bidi/>
              <w:rPr>
                <w:rFonts w:cs="B Nazanin"/>
                <w:sz w:val="24"/>
                <w:szCs w:val="24"/>
                <w:rtl/>
              </w:rPr>
            </w:pPr>
          </w:p>
        </w:tc>
        <w:tc>
          <w:tcPr>
            <w:tcW w:w="1821" w:type="dxa"/>
          </w:tcPr>
          <w:p w:rsidR="002B79BE" w:rsidRPr="00FC158D" w:rsidRDefault="003C6CC2" w:rsidP="008C76AC">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FC158D">
              <w:rPr>
                <w:rFonts w:asciiTheme="majorBidi" w:hAnsiTheme="majorBidi" w:cstheme="majorBidi"/>
                <w:sz w:val="24"/>
                <w:szCs w:val="24"/>
              </w:rPr>
              <w:t>24 hours</w:t>
            </w:r>
          </w:p>
        </w:tc>
        <w:tc>
          <w:tcPr>
            <w:tcW w:w="5146" w:type="dxa"/>
          </w:tcPr>
          <w:p w:rsidR="002B79BE" w:rsidRPr="00FA20AA" w:rsidRDefault="002B79BE" w:rsidP="00FC158D">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C158D">
              <w:rPr>
                <w:rFonts w:asciiTheme="majorBidi" w:hAnsiTheme="majorBidi" w:cstheme="majorBidi"/>
                <w:b/>
                <w:bCs/>
                <w:sz w:val="24"/>
                <w:szCs w:val="24"/>
              </w:rPr>
              <w:t>Title:</w:t>
            </w:r>
            <w:r w:rsidRPr="00FA20AA">
              <w:rPr>
                <w:rFonts w:asciiTheme="majorBidi" w:hAnsiTheme="majorBidi" w:cstheme="majorBidi"/>
                <w:sz w:val="24"/>
                <w:szCs w:val="24"/>
              </w:rPr>
              <w:t xml:space="preserve"> Pain management</w:t>
            </w:r>
          </w:p>
          <w:p w:rsidR="002B79BE" w:rsidRPr="00FA20AA" w:rsidRDefault="002B79BE" w:rsidP="00FC158D">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FA20AA">
              <w:rPr>
                <w:rFonts w:asciiTheme="majorBidi" w:hAnsiTheme="majorBidi" w:cstheme="majorBidi"/>
                <w:b/>
                <w:bCs/>
                <w:sz w:val="24"/>
                <w:szCs w:val="24"/>
              </w:rPr>
              <w:t>Program objectives:</w:t>
            </w:r>
          </w:p>
          <w:p w:rsidR="002B79BE" w:rsidRPr="00FA20AA" w:rsidRDefault="002B79BE" w:rsidP="00FC158D">
            <w:pPr>
              <w:shd w:val="clear" w:color="auto" w:fill="FFFFFF"/>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gramStart"/>
            <w:r w:rsidRPr="00FA20AA">
              <w:rPr>
                <w:rFonts w:asciiTheme="majorBidi" w:hAnsiTheme="majorBidi" w:cstheme="majorBidi"/>
                <w:sz w:val="24"/>
                <w:szCs w:val="24"/>
              </w:rPr>
              <w:t>1.To</w:t>
            </w:r>
            <w:proofErr w:type="gramEnd"/>
            <w:r w:rsidRPr="00FA20AA">
              <w:rPr>
                <w:rFonts w:asciiTheme="majorBidi" w:hAnsiTheme="majorBidi" w:cstheme="majorBidi"/>
                <w:sz w:val="24"/>
                <w:szCs w:val="24"/>
              </w:rPr>
              <w:t xml:space="preserve"> develop an advanced understanding and knowledge of the underpinning causes and associated experiences of pain.</w:t>
            </w:r>
          </w:p>
          <w:p w:rsidR="002B79BE" w:rsidRPr="00FA20AA" w:rsidRDefault="002B79BE" w:rsidP="00FA20AA">
            <w:pPr>
              <w:shd w:val="clear" w:color="auto" w:fill="FFFFFF"/>
              <w:bidi/>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2. Enhance the knowledge and understanding of different types of pain with an emphasis on clinical importance.</w:t>
            </w:r>
          </w:p>
          <w:p w:rsidR="002B79BE" w:rsidRPr="00FA20AA" w:rsidRDefault="002B79BE" w:rsidP="00FA20AA">
            <w:pPr>
              <w:shd w:val="clear" w:color="auto" w:fill="FFFFFF"/>
              <w:bidi/>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3. To develop a critical knowledge of the clinical principles and practice of pain assessment and management.</w:t>
            </w:r>
          </w:p>
          <w:p w:rsidR="002B79BE" w:rsidRPr="00FA20AA" w:rsidRDefault="002B79BE" w:rsidP="00FA20AA">
            <w:pPr>
              <w:shd w:val="clear" w:color="auto" w:fill="FFFFFF"/>
              <w:bidi/>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4. To develop an understanding of different treatment approaches to pain within the context of overall approach to pain management.</w:t>
            </w:r>
          </w:p>
          <w:p w:rsidR="002B79BE" w:rsidRPr="00FA20AA" w:rsidRDefault="002B79BE" w:rsidP="00FA20AA">
            <w:pPr>
              <w:shd w:val="clear" w:color="auto" w:fill="FFFFFF"/>
              <w:bidi/>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5. Participants will have an understanding and appreciation of pain across the life-span and experience.</w:t>
            </w:r>
          </w:p>
          <w:p w:rsidR="002B79BE" w:rsidRPr="00FA20AA" w:rsidRDefault="002B79BE" w:rsidP="00FA20AA">
            <w:pPr>
              <w:shd w:val="clear" w:color="auto" w:fill="FFFFFF"/>
              <w:bidi/>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6. To draw on the knowledge and understanding of knowledge to critically evaluate the development of inter-disciplinary pain services</w:t>
            </w:r>
          </w:p>
          <w:p w:rsidR="002B79BE" w:rsidRPr="00FA20AA" w:rsidRDefault="002B79BE" w:rsidP="00FA20AA">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984" w:type="dxa"/>
          </w:tcPr>
          <w:p w:rsidR="002B79BE" w:rsidRPr="00FB5621" w:rsidRDefault="002B79BE" w:rsidP="008C76AC">
            <w:pPr>
              <w:bidi/>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r w:rsidR="002B79BE" w:rsidRPr="00FB5621" w:rsidTr="0084736E">
        <w:tc>
          <w:tcPr>
            <w:cnfStyle w:val="001000000000" w:firstRow="0" w:lastRow="0" w:firstColumn="1" w:lastColumn="0" w:oddVBand="0" w:evenVBand="0" w:oddHBand="0" w:evenHBand="0" w:firstRowFirstColumn="0" w:firstRowLastColumn="0" w:lastRowFirstColumn="0" w:lastRowLastColumn="0"/>
            <w:tcW w:w="825" w:type="dxa"/>
          </w:tcPr>
          <w:p w:rsidR="002B79BE" w:rsidRPr="00FB5621" w:rsidRDefault="002B79BE" w:rsidP="008C76AC">
            <w:pPr>
              <w:bidi/>
              <w:rPr>
                <w:rFonts w:cs="B Nazanin"/>
                <w:sz w:val="24"/>
                <w:szCs w:val="24"/>
                <w:rtl/>
              </w:rPr>
            </w:pPr>
          </w:p>
        </w:tc>
        <w:tc>
          <w:tcPr>
            <w:tcW w:w="1821" w:type="dxa"/>
          </w:tcPr>
          <w:p w:rsidR="002B79BE" w:rsidRPr="00FC158D" w:rsidRDefault="0053280B" w:rsidP="008C76AC">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FC158D">
              <w:rPr>
                <w:rFonts w:asciiTheme="majorBidi" w:hAnsiTheme="majorBidi" w:cstheme="majorBidi"/>
                <w:sz w:val="24"/>
                <w:szCs w:val="24"/>
              </w:rPr>
              <w:t>24 hours</w:t>
            </w:r>
          </w:p>
        </w:tc>
        <w:tc>
          <w:tcPr>
            <w:tcW w:w="5146" w:type="dxa"/>
          </w:tcPr>
          <w:p w:rsidR="002B79BE" w:rsidRDefault="00FA0613"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C158D">
              <w:rPr>
                <w:rFonts w:asciiTheme="majorBidi" w:hAnsiTheme="majorBidi" w:cstheme="majorBidi"/>
                <w:b/>
                <w:bCs/>
                <w:sz w:val="24"/>
                <w:szCs w:val="24"/>
              </w:rPr>
              <w:t xml:space="preserve">Title: </w:t>
            </w:r>
            <w:r w:rsidRPr="00FA20AA">
              <w:rPr>
                <w:rFonts w:asciiTheme="majorBidi" w:hAnsiTheme="majorBidi" w:cstheme="majorBidi"/>
                <w:sz w:val="24"/>
                <w:szCs w:val="24"/>
              </w:rPr>
              <w:t>Palliative care for nurses</w:t>
            </w:r>
          </w:p>
          <w:p w:rsidR="00FC158D" w:rsidRDefault="00FC158D" w:rsidP="00FC158D">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FC158D" w:rsidRPr="00FC158D" w:rsidRDefault="00FC158D" w:rsidP="00FC158D">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A20AA">
              <w:rPr>
                <w:rFonts w:asciiTheme="majorBidi" w:hAnsiTheme="majorBidi" w:cstheme="majorBidi"/>
                <w:b/>
                <w:bCs/>
                <w:sz w:val="24"/>
                <w:szCs w:val="24"/>
              </w:rPr>
              <w:t>Program objectives:</w:t>
            </w:r>
          </w:p>
          <w:p w:rsidR="0091330E" w:rsidRPr="00FA20AA" w:rsidRDefault="007E0D6F"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1. </w:t>
            </w:r>
            <w:r w:rsidR="0091330E" w:rsidRPr="00FA20AA">
              <w:rPr>
                <w:rFonts w:asciiTheme="majorBidi" w:hAnsiTheme="majorBidi" w:cstheme="majorBidi"/>
                <w:sz w:val="24"/>
                <w:szCs w:val="24"/>
              </w:rPr>
              <w:t>To develop a knowledge of the various palliative care approaches.</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 2. To develop a knowledge of the Principles and concepts of palliative care</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 3. To develop a knowledge of the clinical principles Provide holistic, highly quality palliative patient and family.</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4. To develop an advanced understanding and knowledge of the Utilize collaborative, interdisciplinary work approach in palliative care.</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lastRenderedPageBreak/>
              <w:t xml:space="preserve"> 5. To develop an advanced understanding and knowledge of Management pain and symptoms effectively.</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 6. To develop an advanced understanding and knowledge of apply ethical principles in palliative care.</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 7. To develop an advanced understanding and knowledge of the Prepare patient and family for actual death. </w:t>
            </w:r>
          </w:p>
          <w:p w:rsidR="0091330E" w:rsidRPr="00FA20AA" w:rsidRDefault="0091330E" w:rsidP="00FA20AA">
            <w:pPr>
              <w:shd w:val="clear" w:color="auto" w:fill="FFFFFF"/>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 xml:space="preserve">8. To develop an advanced understanding and knowledge of the Establish an effective, therapeutic relationship between health care providers and care recipients. </w:t>
            </w:r>
          </w:p>
          <w:p w:rsidR="0091330E" w:rsidRPr="00FA20AA" w:rsidRDefault="0091330E"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A20AA">
              <w:rPr>
                <w:rFonts w:asciiTheme="majorBidi" w:hAnsiTheme="majorBidi" w:cstheme="majorBidi"/>
                <w:sz w:val="24"/>
                <w:szCs w:val="24"/>
              </w:rPr>
              <w:t>9. Applying the learned knowledge in creating an inter-professional approach in patient and family care</w:t>
            </w:r>
          </w:p>
          <w:p w:rsidR="0029588E" w:rsidRPr="00FA20AA" w:rsidRDefault="0029588E" w:rsidP="00FA20AA">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c>
          <w:tcPr>
            <w:tcW w:w="1984" w:type="dxa"/>
          </w:tcPr>
          <w:p w:rsidR="002B79BE" w:rsidRPr="00FB5621" w:rsidRDefault="002B79BE" w:rsidP="008C76AC">
            <w:pPr>
              <w:bidi/>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r>
    </w:tbl>
    <w:p w:rsidR="00124902" w:rsidRPr="00FB5621" w:rsidRDefault="00124902" w:rsidP="008C76AC">
      <w:pPr>
        <w:bidi/>
        <w:rPr>
          <w:rFonts w:cs="B Nazanin"/>
          <w:sz w:val="24"/>
          <w:szCs w:val="24"/>
        </w:rPr>
      </w:pPr>
    </w:p>
    <w:sectPr w:rsidR="00124902" w:rsidRPr="00FB5621" w:rsidSect="000A649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r">
    <w:charset w:val="B2"/>
    <w:family w:val="auto"/>
    <w:pitch w:val="variable"/>
    <w:sig w:usb0="80002003" w:usb1="80002042" w:usb2="00000008" w:usb3="00000000" w:csb0="00000040" w:csb1="00000000"/>
  </w:font>
  <w:font w:name="B Nazanin">
    <w:panose1 w:val="00000400000000000000"/>
    <w:charset w:val="B2"/>
    <w:family w:val="auto"/>
    <w:pitch w:val="variable"/>
    <w:sig w:usb0="00002001" w:usb1="80000000" w:usb2="00000008" w:usb3="00000000" w:csb0="00000040" w:csb1="00000000"/>
  </w:font>
  <w:font w:name="Free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XB Titre">
    <w:altName w:val="Segoe UI"/>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491"/>
    <w:multiLevelType w:val="hybridMultilevel"/>
    <w:tmpl w:val="8D9657D6"/>
    <w:lvl w:ilvl="0" w:tplc="E7BA498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E1922"/>
    <w:multiLevelType w:val="hybridMultilevel"/>
    <w:tmpl w:val="95D0C718"/>
    <w:lvl w:ilvl="0" w:tplc="9B101E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162BB"/>
    <w:multiLevelType w:val="hybridMultilevel"/>
    <w:tmpl w:val="B95EBE3E"/>
    <w:lvl w:ilvl="0" w:tplc="9B101E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695"/>
    <w:multiLevelType w:val="hybridMultilevel"/>
    <w:tmpl w:val="6D56D946"/>
    <w:lvl w:ilvl="0" w:tplc="D040A0F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A6EFB"/>
    <w:multiLevelType w:val="hybridMultilevel"/>
    <w:tmpl w:val="B19ADBE0"/>
    <w:lvl w:ilvl="0" w:tplc="9B101E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241AC"/>
    <w:multiLevelType w:val="hybridMultilevel"/>
    <w:tmpl w:val="6F1E3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076E3"/>
    <w:multiLevelType w:val="hybridMultilevel"/>
    <w:tmpl w:val="F9909BEE"/>
    <w:lvl w:ilvl="0" w:tplc="A592790E">
      <w:start w:val="1"/>
      <w:numFmt w:val="decimal"/>
      <w:lvlText w:val="%1-"/>
      <w:lvlJc w:val="left"/>
      <w:pPr>
        <w:ind w:left="350"/>
      </w:pPr>
      <w:rPr>
        <w:rFonts w:ascii="Calibri" w:eastAsia="Titr" w:hAnsi="Calibri" w:cs="B Nazanin"/>
        <w:b/>
        <w:bCs/>
        <w:i w:val="0"/>
        <w:strike w:val="0"/>
        <w:dstrike w:val="0"/>
        <w:color w:val="000000"/>
        <w:sz w:val="22"/>
        <w:szCs w:val="24"/>
        <w:u w:val="none" w:color="000000"/>
        <w:bdr w:val="none" w:sz="0" w:space="0" w:color="auto"/>
        <w:shd w:val="clear" w:color="auto" w:fill="auto"/>
        <w:vertAlign w:val="baseline"/>
      </w:rPr>
    </w:lvl>
    <w:lvl w:ilvl="1" w:tplc="38BC0232">
      <w:start w:val="1"/>
      <w:numFmt w:val="lowerLetter"/>
      <w:lvlText w:val="%2"/>
      <w:lvlJc w:val="left"/>
      <w:pPr>
        <w:ind w:left="108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2" w:tplc="74AC4C72">
      <w:start w:val="1"/>
      <w:numFmt w:val="lowerRoman"/>
      <w:lvlText w:val="%3"/>
      <w:lvlJc w:val="left"/>
      <w:pPr>
        <w:ind w:left="180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3" w:tplc="2F3EE4A8">
      <w:start w:val="1"/>
      <w:numFmt w:val="decimal"/>
      <w:lvlText w:val="%4"/>
      <w:lvlJc w:val="left"/>
      <w:pPr>
        <w:ind w:left="252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4" w:tplc="B7C6D582">
      <w:start w:val="1"/>
      <w:numFmt w:val="lowerLetter"/>
      <w:lvlText w:val="%5"/>
      <w:lvlJc w:val="left"/>
      <w:pPr>
        <w:ind w:left="324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5" w:tplc="91FCD9D6">
      <w:start w:val="1"/>
      <w:numFmt w:val="lowerRoman"/>
      <w:lvlText w:val="%6"/>
      <w:lvlJc w:val="left"/>
      <w:pPr>
        <w:ind w:left="396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6" w:tplc="A8AE9DB4">
      <w:start w:val="1"/>
      <w:numFmt w:val="decimal"/>
      <w:lvlText w:val="%7"/>
      <w:lvlJc w:val="left"/>
      <w:pPr>
        <w:ind w:left="468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7" w:tplc="92F40DC8">
      <w:start w:val="1"/>
      <w:numFmt w:val="lowerLetter"/>
      <w:lvlText w:val="%8"/>
      <w:lvlJc w:val="left"/>
      <w:pPr>
        <w:ind w:left="540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lvl w:ilvl="8" w:tplc="131A10D8">
      <w:start w:val="1"/>
      <w:numFmt w:val="lowerRoman"/>
      <w:lvlText w:val="%9"/>
      <w:lvlJc w:val="left"/>
      <w:pPr>
        <w:ind w:left="6121"/>
      </w:pPr>
      <w:rPr>
        <w:rFonts w:ascii="Titr" w:eastAsia="Titr" w:hAnsi="Titr" w:cs="Titr"/>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D96606"/>
    <w:multiLevelType w:val="hybridMultilevel"/>
    <w:tmpl w:val="408E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621E6"/>
    <w:multiLevelType w:val="hybridMultilevel"/>
    <w:tmpl w:val="FD00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E3149"/>
    <w:multiLevelType w:val="hybridMultilevel"/>
    <w:tmpl w:val="AF341278"/>
    <w:lvl w:ilvl="0" w:tplc="23AA869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78082F57"/>
    <w:multiLevelType w:val="hybridMultilevel"/>
    <w:tmpl w:val="97004E4A"/>
    <w:lvl w:ilvl="0" w:tplc="E668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3"/>
  </w:num>
  <w:num w:numId="6">
    <w:abstractNumId w:val="6"/>
  </w:num>
  <w:num w:numId="7">
    <w:abstractNumId w:val="2"/>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xNDMyMTU1MzIwMTZT0lEKTi0uzszPAykwqgUA88MKaywAAAA="/>
  </w:docVars>
  <w:rsids>
    <w:rsidRoot w:val="0013610B"/>
    <w:rsid w:val="0005512A"/>
    <w:rsid w:val="000576A4"/>
    <w:rsid w:val="00075FB6"/>
    <w:rsid w:val="00090405"/>
    <w:rsid w:val="000A6493"/>
    <w:rsid w:val="000D01CA"/>
    <w:rsid w:val="000E3131"/>
    <w:rsid w:val="00124902"/>
    <w:rsid w:val="00132892"/>
    <w:rsid w:val="00134D53"/>
    <w:rsid w:val="0013610B"/>
    <w:rsid w:val="00142471"/>
    <w:rsid w:val="00182DDC"/>
    <w:rsid w:val="001B2C3B"/>
    <w:rsid w:val="001C741E"/>
    <w:rsid w:val="0020204C"/>
    <w:rsid w:val="00205688"/>
    <w:rsid w:val="0024356E"/>
    <w:rsid w:val="00244AFE"/>
    <w:rsid w:val="002637B1"/>
    <w:rsid w:val="002653E7"/>
    <w:rsid w:val="00265B8D"/>
    <w:rsid w:val="002912EB"/>
    <w:rsid w:val="0029588E"/>
    <w:rsid w:val="002B79BE"/>
    <w:rsid w:val="002D4224"/>
    <w:rsid w:val="002D602F"/>
    <w:rsid w:val="00301E40"/>
    <w:rsid w:val="00321D7F"/>
    <w:rsid w:val="00343668"/>
    <w:rsid w:val="00391CFB"/>
    <w:rsid w:val="003B36A9"/>
    <w:rsid w:val="003B5CEE"/>
    <w:rsid w:val="003B5FB5"/>
    <w:rsid w:val="003C6CC2"/>
    <w:rsid w:val="003D32C8"/>
    <w:rsid w:val="003E75A3"/>
    <w:rsid w:val="00411AAB"/>
    <w:rsid w:val="004422AD"/>
    <w:rsid w:val="004545AC"/>
    <w:rsid w:val="0046591B"/>
    <w:rsid w:val="00475125"/>
    <w:rsid w:val="00475445"/>
    <w:rsid w:val="004940A1"/>
    <w:rsid w:val="004D05B4"/>
    <w:rsid w:val="005010BB"/>
    <w:rsid w:val="0053280B"/>
    <w:rsid w:val="00536F0B"/>
    <w:rsid w:val="005403CD"/>
    <w:rsid w:val="00574259"/>
    <w:rsid w:val="00592762"/>
    <w:rsid w:val="00595944"/>
    <w:rsid w:val="005A3EFE"/>
    <w:rsid w:val="005E40E2"/>
    <w:rsid w:val="005F412A"/>
    <w:rsid w:val="006074AB"/>
    <w:rsid w:val="00615362"/>
    <w:rsid w:val="00622788"/>
    <w:rsid w:val="006305E5"/>
    <w:rsid w:val="006500F2"/>
    <w:rsid w:val="00653048"/>
    <w:rsid w:val="00663029"/>
    <w:rsid w:val="006841D3"/>
    <w:rsid w:val="006B4A40"/>
    <w:rsid w:val="00756F16"/>
    <w:rsid w:val="0079714E"/>
    <w:rsid w:val="007B59C5"/>
    <w:rsid w:val="007E03F7"/>
    <w:rsid w:val="007E0D6F"/>
    <w:rsid w:val="0084736E"/>
    <w:rsid w:val="0086035F"/>
    <w:rsid w:val="00876DD1"/>
    <w:rsid w:val="00887F37"/>
    <w:rsid w:val="008B4486"/>
    <w:rsid w:val="008C1664"/>
    <w:rsid w:val="008C76AC"/>
    <w:rsid w:val="008F512C"/>
    <w:rsid w:val="008F6601"/>
    <w:rsid w:val="0091330E"/>
    <w:rsid w:val="0092280F"/>
    <w:rsid w:val="00974CF7"/>
    <w:rsid w:val="00984132"/>
    <w:rsid w:val="009A6864"/>
    <w:rsid w:val="009E3AFC"/>
    <w:rsid w:val="00A56B76"/>
    <w:rsid w:val="00A77801"/>
    <w:rsid w:val="00A8510C"/>
    <w:rsid w:val="00A93AB4"/>
    <w:rsid w:val="00AA583D"/>
    <w:rsid w:val="00AC2E46"/>
    <w:rsid w:val="00AD2B20"/>
    <w:rsid w:val="00AE3B53"/>
    <w:rsid w:val="00B4703C"/>
    <w:rsid w:val="00B66500"/>
    <w:rsid w:val="00B73BC7"/>
    <w:rsid w:val="00B8441D"/>
    <w:rsid w:val="00BC409B"/>
    <w:rsid w:val="00C120B6"/>
    <w:rsid w:val="00C14A52"/>
    <w:rsid w:val="00C22D28"/>
    <w:rsid w:val="00C24E02"/>
    <w:rsid w:val="00C452EE"/>
    <w:rsid w:val="00C6613D"/>
    <w:rsid w:val="00C80B07"/>
    <w:rsid w:val="00CA4991"/>
    <w:rsid w:val="00CC3C4A"/>
    <w:rsid w:val="00CE055B"/>
    <w:rsid w:val="00DA098F"/>
    <w:rsid w:val="00DB53EE"/>
    <w:rsid w:val="00DD1CA5"/>
    <w:rsid w:val="00E13C5D"/>
    <w:rsid w:val="00E200CA"/>
    <w:rsid w:val="00E2775C"/>
    <w:rsid w:val="00E4482B"/>
    <w:rsid w:val="00EE0FC6"/>
    <w:rsid w:val="00EE4424"/>
    <w:rsid w:val="00EF5B34"/>
    <w:rsid w:val="00F77E49"/>
    <w:rsid w:val="00FA0613"/>
    <w:rsid w:val="00FA20AA"/>
    <w:rsid w:val="00FB5621"/>
    <w:rsid w:val="00FC158D"/>
    <w:rsid w:val="00FC20B5"/>
    <w:rsid w:val="00FC3BAE"/>
    <w:rsid w:val="00FF3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EF46"/>
  <w15:chartTrackingRefBased/>
  <w15:docId w15:val="{176F4045-91A3-4E8C-8C9C-5244EC9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4259"/>
    <w:pPr>
      <w:widowControl w:val="0"/>
      <w:autoSpaceDE w:val="0"/>
      <w:autoSpaceDN w:val="0"/>
      <w:spacing w:after="0" w:line="240" w:lineRule="auto"/>
    </w:pPr>
    <w:rPr>
      <w:rFonts w:ascii="FreeSerif" w:eastAsia="FreeSerif" w:hAnsi="FreeSerif" w:cs="FreeSerif"/>
    </w:rPr>
  </w:style>
  <w:style w:type="paragraph" w:styleId="ListParagraph">
    <w:name w:val="List Paragraph"/>
    <w:basedOn w:val="Normal"/>
    <w:uiPriority w:val="34"/>
    <w:qFormat/>
    <w:rsid w:val="00CE055B"/>
    <w:pPr>
      <w:ind w:left="720"/>
      <w:contextualSpacing/>
    </w:pPr>
  </w:style>
  <w:style w:type="paragraph" w:styleId="HTMLPreformatted">
    <w:name w:val="HTML Preformatted"/>
    <w:basedOn w:val="Normal"/>
    <w:link w:val="HTMLPreformattedChar"/>
    <w:uiPriority w:val="99"/>
    <w:unhideWhenUsed/>
    <w:rsid w:val="00C14A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4A52"/>
    <w:rPr>
      <w:rFonts w:ascii="Consolas" w:hAnsi="Consolas"/>
      <w:sz w:val="20"/>
      <w:szCs w:val="20"/>
    </w:rPr>
  </w:style>
  <w:style w:type="table" w:styleId="GridTable6Colorful-Accent5">
    <w:name w:val="Grid Table 6 Colorful Accent 5"/>
    <w:basedOn w:val="TableNormal"/>
    <w:uiPriority w:val="51"/>
    <w:rsid w:val="0084736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0A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Ndr</dc:creator>
  <cp:keywords/>
  <dc:description/>
  <cp:lastModifiedBy>MS.Mousavi</cp:lastModifiedBy>
  <cp:revision>83</cp:revision>
  <cp:lastPrinted>2022-10-30T06:15:00Z</cp:lastPrinted>
  <dcterms:created xsi:type="dcterms:W3CDTF">2022-10-29T05:50:00Z</dcterms:created>
  <dcterms:modified xsi:type="dcterms:W3CDTF">2022-10-30T06:15:00Z</dcterms:modified>
</cp:coreProperties>
</file>